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ED16" w14:textId="10580CAF" w:rsidR="00E31433" w:rsidRPr="00FC4C13" w:rsidRDefault="00EA26E1" w:rsidP="00CB6CB1">
      <w:pPr>
        <w:rPr>
          <w:rFonts w:ascii="Helvetica" w:hAnsi="Helvetica"/>
          <w:b/>
          <w:bCs/>
        </w:rPr>
      </w:pPr>
      <w:proofErr w:type="spellStart"/>
      <w:r w:rsidRPr="00FC4C13">
        <w:rPr>
          <w:rFonts w:ascii="Helvetica" w:hAnsi="Helvetica"/>
          <w:b/>
          <w:bCs/>
        </w:rPr>
        <w:t>SoAD</w:t>
      </w:r>
      <w:proofErr w:type="spellEnd"/>
      <w:r w:rsidRPr="00FC4C13">
        <w:rPr>
          <w:rFonts w:ascii="Helvetica" w:hAnsi="Helvetica"/>
          <w:b/>
          <w:bCs/>
        </w:rPr>
        <w:t>-</w:t>
      </w:r>
      <w:r w:rsidR="00B90D27" w:rsidRPr="00FC4C13">
        <w:rPr>
          <w:rFonts w:ascii="Helvetica" w:hAnsi="Helvetica"/>
          <w:b/>
          <w:bCs/>
        </w:rPr>
        <w:t xml:space="preserve">Art and Design </w:t>
      </w:r>
      <w:r w:rsidR="007A7632" w:rsidRPr="00FC4C13">
        <w:rPr>
          <w:rFonts w:ascii="Helvetica" w:hAnsi="Helvetica"/>
          <w:b/>
          <w:bCs/>
        </w:rPr>
        <w:t>Advising Not</w:t>
      </w:r>
      <w:r w:rsidR="00B90D27" w:rsidRPr="00FC4C13">
        <w:rPr>
          <w:rFonts w:ascii="Helvetica" w:hAnsi="Helvetica"/>
          <w:b/>
          <w:bCs/>
        </w:rPr>
        <w:t>es</w:t>
      </w:r>
      <w:r w:rsidR="00447859" w:rsidRPr="00FC4C13">
        <w:rPr>
          <w:rFonts w:ascii="Helvetica" w:hAnsi="Helvetica"/>
          <w:b/>
          <w:bCs/>
        </w:rPr>
        <w:t>-FINAL</w:t>
      </w:r>
    </w:p>
    <w:p w14:paraId="087E3C4C" w14:textId="67BF28D3" w:rsidR="00CB6CB1" w:rsidRPr="00FC4C13" w:rsidRDefault="00CB6CB1" w:rsidP="00CB6CB1">
      <w:pPr>
        <w:rPr>
          <w:rFonts w:ascii="Helvetica" w:hAnsi="Helvetica"/>
          <w:b/>
          <w:bCs/>
        </w:rPr>
      </w:pPr>
      <w:r w:rsidRPr="00FC4C13">
        <w:rPr>
          <w:rFonts w:ascii="Helvetica" w:hAnsi="Helvetica"/>
          <w:b/>
          <w:bCs/>
        </w:rPr>
        <w:t>Spring 2023</w:t>
      </w:r>
    </w:p>
    <w:p w14:paraId="2B8E110D" w14:textId="0430F6DE" w:rsidR="004851A2" w:rsidRPr="00FC4C13" w:rsidRDefault="004851A2" w:rsidP="00CB6CB1">
      <w:pPr>
        <w:rPr>
          <w:rFonts w:ascii="Helvetica" w:hAnsi="Helvetica"/>
          <w:b/>
          <w:bCs/>
        </w:rPr>
      </w:pPr>
    </w:p>
    <w:p w14:paraId="4910EADF" w14:textId="77777777" w:rsidR="004851A2" w:rsidRPr="00FC4C13" w:rsidRDefault="004851A2" w:rsidP="004851A2">
      <w:pPr>
        <w:rPr>
          <w:rFonts w:ascii="Helvetica" w:hAnsi="Helvetica" w:cs="Calibri"/>
          <w:b/>
          <w:bCs/>
          <w:i/>
          <w:iCs/>
          <w:color w:val="000000"/>
          <w:shd w:val="clear" w:color="auto" w:fill="FFFFFF"/>
        </w:rPr>
      </w:pPr>
      <w:r w:rsidRPr="00FC4C13">
        <w:rPr>
          <w:rFonts w:ascii="Helvetica" w:hAnsi="Helvetica" w:cs="Calibri"/>
          <w:b/>
          <w:bCs/>
          <w:i/>
          <w:iCs/>
          <w:color w:val="000000"/>
          <w:shd w:val="clear" w:color="auto" w:fill="FFFFFF"/>
        </w:rPr>
        <w:t>Degree checklists on CCA Faculty Resource page:</w:t>
      </w:r>
    </w:p>
    <w:p w14:paraId="290F541D" w14:textId="77777777" w:rsidR="004851A2" w:rsidRPr="00FC4C13" w:rsidRDefault="00FC4C13" w:rsidP="004851A2">
      <w:pPr>
        <w:rPr>
          <w:rFonts w:ascii="Helvetica" w:hAnsi="Helvetica" w:cs="Calibri"/>
          <w:color w:val="000000"/>
          <w:shd w:val="clear" w:color="auto" w:fill="FFFFFF"/>
        </w:rPr>
      </w:pPr>
      <w:hyperlink r:id="rId5" w:history="1">
        <w:r w:rsidR="004851A2" w:rsidRPr="00FC4C13">
          <w:rPr>
            <w:rStyle w:val="Hyperlink"/>
            <w:rFonts w:ascii="Helvetica" w:hAnsi="Helvetica" w:cs="Calibri"/>
            <w:bdr w:val="none" w:sz="0" w:space="0" w:color="auto" w:frame="1"/>
            <w:shd w:val="clear" w:color="auto" w:fill="FFFFFF"/>
          </w:rPr>
          <w:t>https://artanddesign.wvu.edu/faculty-resources</w:t>
        </w:r>
      </w:hyperlink>
    </w:p>
    <w:p w14:paraId="4C1AB3FA" w14:textId="77777777" w:rsidR="004851A2" w:rsidRPr="00FC4C13" w:rsidRDefault="004851A2" w:rsidP="004851A2">
      <w:pPr>
        <w:rPr>
          <w:rFonts w:ascii="Helvetica" w:hAnsi="Helvetica" w:cs="Calibri"/>
          <w:color w:val="000000"/>
          <w:shd w:val="clear" w:color="auto" w:fill="FFFFFF"/>
        </w:rPr>
      </w:pPr>
    </w:p>
    <w:p w14:paraId="377756B0" w14:textId="77777777" w:rsidR="004851A2" w:rsidRPr="00FC4C13" w:rsidRDefault="004851A2" w:rsidP="004851A2">
      <w:pPr>
        <w:rPr>
          <w:rFonts w:ascii="Helvetica" w:hAnsi="Helvetica" w:cs="Calibri"/>
          <w:b/>
          <w:bCs/>
          <w:i/>
          <w:iCs/>
          <w:color w:val="000000"/>
          <w:shd w:val="clear" w:color="auto" w:fill="FFFFFF"/>
        </w:rPr>
      </w:pPr>
      <w:r w:rsidRPr="00FC4C13">
        <w:rPr>
          <w:rFonts w:ascii="Helvetica" w:hAnsi="Helvetica" w:cs="Calibri"/>
          <w:b/>
          <w:bCs/>
          <w:i/>
          <w:iCs/>
          <w:color w:val="000000"/>
          <w:shd w:val="clear" w:color="auto" w:fill="FFFFFF"/>
        </w:rPr>
        <w:t>Undergraduate catalog link (degree information, semester-by-semester plan, and course information):</w:t>
      </w:r>
    </w:p>
    <w:p w14:paraId="784561BF" w14:textId="77777777" w:rsidR="004851A2" w:rsidRPr="00FC4C13" w:rsidRDefault="00FC4C13" w:rsidP="004851A2">
      <w:pPr>
        <w:rPr>
          <w:rFonts w:ascii="Helvetica" w:hAnsi="Helvetica" w:cs="Calibri"/>
          <w:color w:val="000000"/>
          <w:shd w:val="clear" w:color="auto" w:fill="FFFFFF"/>
        </w:rPr>
      </w:pPr>
      <w:hyperlink r:id="rId6" w:history="1">
        <w:r w:rsidR="004851A2" w:rsidRPr="00FC4C13">
          <w:rPr>
            <w:rStyle w:val="Hyperlink"/>
            <w:rFonts w:ascii="Helvetica" w:hAnsi="Helvetica" w:cs="Calibri"/>
            <w:bdr w:val="none" w:sz="0" w:space="0" w:color="auto" w:frame="1"/>
            <w:shd w:val="clear" w:color="auto" w:fill="FFFFFF"/>
          </w:rPr>
          <w:t>http://catalog.wvu.edu/undergraduate/collegeofcreativearts/divisionofartanddesign/</w:t>
        </w:r>
      </w:hyperlink>
    </w:p>
    <w:p w14:paraId="18C3C4FD" w14:textId="77777777" w:rsidR="004851A2" w:rsidRPr="00FC4C13" w:rsidRDefault="004851A2" w:rsidP="004851A2">
      <w:pPr>
        <w:rPr>
          <w:rFonts w:ascii="Helvetica" w:hAnsi="Helvetica"/>
          <w:b/>
          <w:bCs/>
        </w:rPr>
      </w:pPr>
    </w:p>
    <w:p w14:paraId="2968E744" w14:textId="0FA5AF07" w:rsidR="004851A2" w:rsidRPr="00FC4C13" w:rsidRDefault="004851A2" w:rsidP="004851A2">
      <w:pPr>
        <w:pStyle w:val="NormalWeb"/>
        <w:spacing w:before="0" w:beforeAutospacing="0" w:after="0" w:afterAutospacing="0"/>
        <w:rPr>
          <w:rFonts w:ascii="Helvetica" w:hAnsi="Helvetica" w:cs="Calibri"/>
          <w:b/>
          <w:bCs/>
          <w:i/>
          <w:iCs/>
          <w:color w:val="242424"/>
          <w:u w:val="single"/>
          <w:bdr w:val="none" w:sz="0" w:space="0" w:color="auto" w:frame="1"/>
        </w:rPr>
      </w:pPr>
      <w:r w:rsidRPr="00FC4C13">
        <w:rPr>
          <w:rFonts w:ascii="Helvetica" w:hAnsi="Helvetica" w:cs="Calibri"/>
          <w:b/>
          <w:bCs/>
          <w:i/>
          <w:iCs/>
          <w:color w:val="242424"/>
          <w:u w:val="single"/>
          <w:bdr w:val="none" w:sz="0" w:space="0" w:color="auto" w:frame="1"/>
        </w:rPr>
        <w:t>Art History + Technical Art History-</w:t>
      </w:r>
    </w:p>
    <w:p w14:paraId="4865F8F2" w14:textId="30B4780A" w:rsidR="00FC4C13" w:rsidRPr="00FC4C13" w:rsidRDefault="00FC4C13" w:rsidP="00FC4C13">
      <w:pPr>
        <w:pStyle w:val="NormalWeb"/>
        <w:spacing w:before="0" w:beforeAutospacing="0" w:after="0" w:afterAutospacing="0"/>
        <w:rPr>
          <w:rFonts w:ascii="Helvetica" w:hAnsi="Helvetica" w:cs="Calibri"/>
          <w:color w:val="242424"/>
        </w:rPr>
      </w:pPr>
      <w:r w:rsidRPr="00FC4C13">
        <w:rPr>
          <w:rFonts w:ascii="Helvetica" w:hAnsi="Helvetica" w:cs="Calibri"/>
          <w:color w:val="242424"/>
          <w:bdr w:val="none" w:sz="0" w:space="0" w:color="auto" w:frame="1"/>
        </w:rPr>
        <w:t>Rhonda</w:t>
      </w:r>
      <w:r w:rsidRPr="00FC4C13">
        <w:rPr>
          <w:rFonts w:ascii="Helvetica" w:hAnsi="Helvetica" w:cs="Calibri"/>
          <w:color w:val="242424"/>
          <w:bdr w:val="none" w:sz="0" w:space="0" w:color="auto" w:frame="1"/>
        </w:rPr>
        <w:t xml:space="preserve"> conducts</w:t>
      </w:r>
      <w:r w:rsidRPr="00FC4C13">
        <w:rPr>
          <w:rFonts w:ascii="Helvetica" w:hAnsi="Helvetica" w:cs="Calibri"/>
          <w:color w:val="242424"/>
          <w:bdr w:val="none" w:sz="0" w:space="0" w:color="auto" w:frame="1"/>
        </w:rPr>
        <w:t xml:space="preserve"> all advising for BA and MA ARHS students and can assist with questions for your ARHS minors or questions about general ARHS classes. Megan oversees the Writing Portfolio. </w:t>
      </w:r>
    </w:p>
    <w:p w14:paraId="5E24E4AF" w14:textId="77777777" w:rsidR="00FC4C13" w:rsidRPr="00FC4C13" w:rsidRDefault="00FC4C13" w:rsidP="004851A2">
      <w:pPr>
        <w:pStyle w:val="NormalWeb"/>
        <w:spacing w:before="0" w:beforeAutospacing="0" w:after="0" w:afterAutospacing="0"/>
        <w:rPr>
          <w:rFonts w:ascii="Helvetica" w:hAnsi="Helvetica" w:cs="Calibri"/>
          <w:i/>
          <w:iCs/>
          <w:color w:val="242424"/>
          <w:u w:val="single"/>
        </w:rPr>
      </w:pPr>
    </w:p>
    <w:p w14:paraId="387CEEE0" w14:textId="2828F186" w:rsidR="004851A2" w:rsidRPr="00FC4C13" w:rsidRDefault="004851A2" w:rsidP="004851A2">
      <w:pPr>
        <w:pStyle w:val="NormalWeb"/>
        <w:spacing w:before="0" w:beforeAutospacing="0" w:after="0" w:afterAutospacing="0"/>
        <w:rPr>
          <w:rFonts w:ascii="Helvetica" w:hAnsi="Helvetica" w:cs="Calibri"/>
          <w:b/>
          <w:bCs/>
          <w:color w:val="242424"/>
        </w:rPr>
      </w:pPr>
      <w:proofErr w:type="spellStart"/>
      <w:r w:rsidRPr="00FC4C13">
        <w:rPr>
          <w:rFonts w:ascii="Helvetica" w:hAnsi="Helvetica" w:cs="Calibri"/>
          <w:color w:val="242424"/>
          <w:bdr w:val="none" w:sz="0" w:space="0" w:color="auto" w:frame="1"/>
        </w:rPr>
        <w:t>SoAD</w:t>
      </w:r>
      <w:proofErr w:type="spellEnd"/>
      <w:r w:rsidRPr="00FC4C13">
        <w:rPr>
          <w:rFonts w:ascii="Helvetica" w:hAnsi="Helvetica" w:cs="Calibri"/>
          <w:color w:val="242424"/>
          <w:bdr w:val="none" w:sz="0" w:space="0" w:color="auto" w:frame="1"/>
        </w:rPr>
        <w:t xml:space="preserve"> students take ARHS 120 and ARHS 160 (offered fall/spring semesters) </w:t>
      </w:r>
      <w:r w:rsidRPr="00FC4C13">
        <w:rPr>
          <w:rFonts w:ascii="Helvetica" w:hAnsi="Helvetica" w:cs="Calibri"/>
          <w:b/>
          <w:bCs/>
          <w:color w:val="242424"/>
          <w:bdr w:val="none" w:sz="0" w:space="0" w:color="auto" w:frame="1"/>
        </w:rPr>
        <w:t>NOT ARHS 101.</w:t>
      </w:r>
    </w:p>
    <w:p w14:paraId="2BE4D2AE" w14:textId="77777777" w:rsidR="004851A2" w:rsidRPr="00FC4C13" w:rsidRDefault="004851A2" w:rsidP="004851A2">
      <w:pPr>
        <w:pStyle w:val="NormalWeb"/>
        <w:spacing w:before="0" w:beforeAutospacing="0" w:after="0" w:afterAutospacing="0"/>
        <w:rPr>
          <w:rFonts w:ascii="Helvetica" w:hAnsi="Helvetica" w:cs="Calibri"/>
          <w:color w:val="242424"/>
        </w:rPr>
      </w:pPr>
      <w:r w:rsidRPr="00FC4C13">
        <w:rPr>
          <w:rFonts w:ascii="Helvetica" w:hAnsi="Helvetica" w:cs="Calibri"/>
          <w:color w:val="242424"/>
          <w:bdr w:val="none" w:sz="0" w:space="0" w:color="auto" w:frame="1"/>
        </w:rPr>
        <w:t> </w:t>
      </w:r>
    </w:p>
    <w:p w14:paraId="047325BF" w14:textId="4880D123" w:rsidR="004851A2" w:rsidRPr="00FC4C13" w:rsidRDefault="004851A2" w:rsidP="004851A2">
      <w:pPr>
        <w:pStyle w:val="NormalWeb"/>
        <w:spacing w:before="0" w:beforeAutospacing="0" w:after="0" w:afterAutospacing="0"/>
        <w:rPr>
          <w:rFonts w:ascii="Helvetica" w:hAnsi="Helvetica" w:cs="Calibri"/>
          <w:color w:val="242424"/>
        </w:rPr>
      </w:pPr>
      <w:r w:rsidRPr="00FC4C13">
        <w:rPr>
          <w:rFonts w:ascii="Helvetica" w:hAnsi="Helvetica" w:cs="Calibri"/>
          <w:color w:val="242424"/>
          <w:bdr w:val="none" w:sz="0" w:space="0" w:color="auto" w:frame="1"/>
        </w:rPr>
        <w:t xml:space="preserve">ARHS period art history courses fulfill the final 6 </w:t>
      </w:r>
      <w:r w:rsidR="00FC4C13">
        <w:rPr>
          <w:rFonts w:ascii="Helvetica" w:hAnsi="Helvetica" w:cs="Calibri"/>
          <w:color w:val="242424"/>
          <w:bdr w:val="none" w:sz="0" w:space="0" w:color="auto" w:frame="1"/>
        </w:rPr>
        <w:t>credit hours</w:t>
      </w:r>
      <w:r w:rsidRPr="00FC4C13">
        <w:rPr>
          <w:rFonts w:ascii="Helvetica" w:hAnsi="Helvetica" w:cs="Calibri"/>
          <w:color w:val="242424"/>
          <w:bdr w:val="none" w:sz="0" w:space="0" w:color="auto" w:frame="1"/>
        </w:rPr>
        <w:t xml:space="preserve"> of </w:t>
      </w:r>
      <w:r w:rsidR="00FC4C13">
        <w:rPr>
          <w:rFonts w:ascii="Helvetica" w:hAnsi="Helvetica" w:cs="Calibri"/>
          <w:color w:val="242424"/>
          <w:bdr w:val="none" w:sz="0" w:space="0" w:color="auto" w:frame="1"/>
        </w:rPr>
        <w:t>NASAD-</w:t>
      </w:r>
      <w:r w:rsidRPr="00FC4C13">
        <w:rPr>
          <w:rFonts w:ascii="Helvetica" w:hAnsi="Helvetica" w:cs="Calibri"/>
          <w:color w:val="242424"/>
          <w:bdr w:val="none" w:sz="0" w:space="0" w:color="auto" w:frame="1"/>
        </w:rPr>
        <w:t>required ARHS coursework</w:t>
      </w:r>
      <w:r w:rsidR="00FC4C13">
        <w:rPr>
          <w:rFonts w:ascii="Helvetica" w:hAnsi="Helvetica" w:cs="Calibri"/>
          <w:color w:val="242424"/>
          <w:bdr w:val="none" w:sz="0" w:space="0" w:color="auto" w:frame="1"/>
        </w:rPr>
        <w:t>.</w:t>
      </w:r>
    </w:p>
    <w:p w14:paraId="507BBD45" w14:textId="64F7BF5A" w:rsidR="004851A2" w:rsidRPr="00FC4C13" w:rsidRDefault="004851A2" w:rsidP="004851A2">
      <w:pPr>
        <w:numPr>
          <w:ilvl w:val="0"/>
          <w:numId w:val="10"/>
        </w:numPr>
        <w:rPr>
          <w:rFonts w:ascii="Helvetica" w:hAnsi="Helvetica" w:cs="Calibri"/>
          <w:b/>
          <w:bCs/>
          <w:color w:val="242424"/>
        </w:rPr>
      </w:pPr>
      <w:r w:rsidRPr="00FC4C13">
        <w:rPr>
          <w:rFonts w:ascii="Helvetica" w:hAnsi="Helvetica" w:cs="Calibri"/>
          <w:color w:val="242424"/>
          <w:bdr w:val="none" w:sz="0" w:space="0" w:color="auto" w:frame="1"/>
        </w:rPr>
        <w:t xml:space="preserve">Museum Professions &amp; Gallery courses </w:t>
      </w:r>
      <w:r w:rsidRPr="00FC4C13">
        <w:rPr>
          <w:rFonts w:ascii="Helvetica" w:hAnsi="Helvetica" w:cs="Calibri"/>
          <w:b/>
          <w:bCs/>
          <w:color w:val="242424"/>
          <w:bdr w:val="none" w:sz="0" w:space="0" w:color="auto" w:frame="1"/>
        </w:rPr>
        <w:t>(ARHS 310, 311, 312, 317) DO NOT fulfill the required ARHS courses.</w:t>
      </w:r>
    </w:p>
    <w:p w14:paraId="3618D257" w14:textId="7032B933" w:rsidR="004851A2" w:rsidRPr="00FC4C13" w:rsidRDefault="004851A2" w:rsidP="004851A2">
      <w:pPr>
        <w:numPr>
          <w:ilvl w:val="0"/>
          <w:numId w:val="10"/>
        </w:numPr>
        <w:rPr>
          <w:rFonts w:ascii="Helvetica" w:hAnsi="Helvetica" w:cs="Calibri"/>
          <w:b/>
          <w:bCs/>
          <w:color w:val="242424"/>
        </w:rPr>
      </w:pPr>
      <w:r w:rsidRPr="00FC4C13">
        <w:rPr>
          <w:rFonts w:ascii="Helvetica" w:hAnsi="Helvetica" w:cs="Calibri"/>
          <w:color w:val="242424"/>
          <w:bdr w:val="none" w:sz="0" w:space="0" w:color="auto" w:frame="1"/>
        </w:rPr>
        <w:t xml:space="preserve">Technical Art History material-based courses </w:t>
      </w:r>
      <w:r w:rsidRPr="00FC4C13">
        <w:rPr>
          <w:rFonts w:ascii="Helvetica" w:hAnsi="Helvetica" w:cs="Calibri"/>
          <w:b/>
          <w:bCs/>
          <w:color w:val="242424"/>
          <w:bdr w:val="none" w:sz="0" w:space="0" w:color="auto" w:frame="1"/>
        </w:rPr>
        <w:t>(ARHS 411, 412, 413, 414) DO NOT fulfill the required ARHS courses.</w:t>
      </w:r>
    </w:p>
    <w:p w14:paraId="1D993E97" w14:textId="16F4480C" w:rsidR="007A7632" w:rsidRPr="00FC4C13" w:rsidRDefault="004851A2" w:rsidP="00CB6CB1">
      <w:pPr>
        <w:numPr>
          <w:ilvl w:val="0"/>
          <w:numId w:val="10"/>
        </w:numPr>
        <w:rPr>
          <w:rFonts w:ascii="Helvetica" w:hAnsi="Helvetica" w:cs="Calibri"/>
          <w:color w:val="242424"/>
        </w:rPr>
      </w:pPr>
      <w:r w:rsidRPr="00FC4C13">
        <w:rPr>
          <w:rFonts w:ascii="Helvetica" w:hAnsi="Helvetica" w:cs="Calibri"/>
          <w:color w:val="242424"/>
          <w:bdr w:val="none" w:sz="0" w:space="0" w:color="auto" w:frame="1"/>
        </w:rPr>
        <w:t xml:space="preserve">The above courses </w:t>
      </w:r>
      <w:r w:rsidRPr="00FC4C13">
        <w:rPr>
          <w:rFonts w:ascii="Helvetica" w:hAnsi="Helvetica" w:cs="Calibri"/>
          <w:b/>
          <w:bCs/>
          <w:color w:val="242424"/>
          <w:bdr w:val="none" w:sz="0" w:space="0" w:color="auto" w:frame="1"/>
        </w:rPr>
        <w:t xml:space="preserve">DO </w:t>
      </w:r>
      <w:r w:rsidRPr="00FC4C13">
        <w:rPr>
          <w:rFonts w:ascii="Helvetica" w:hAnsi="Helvetica" w:cs="Calibri"/>
          <w:color w:val="242424"/>
          <w:bdr w:val="none" w:sz="0" w:space="0" w:color="auto" w:frame="1"/>
        </w:rPr>
        <w:t>fit into ART/ARHS electives or open electives.</w:t>
      </w:r>
      <w:r w:rsidRPr="00FC4C13">
        <w:rPr>
          <w:rStyle w:val="apple-converted-space"/>
          <w:rFonts w:ascii="Helvetica" w:hAnsi="Helvetica" w:cs="Calibri"/>
          <w:color w:val="242424"/>
          <w:bdr w:val="none" w:sz="0" w:space="0" w:color="auto" w:frame="1"/>
        </w:rPr>
        <w:t> </w:t>
      </w:r>
    </w:p>
    <w:p w14:paraId="34247DAE" w14:textId="77777777" w:rsidR="004851A2" w:rsidRPr="00FC4C13" w:rsidRDefault="004851A2" w:rsidP="004851A2">
      <w:pPr>
        <w:rPr>
          <w:rFonts w:ascii="Helvetica" w:hAnsi="Helvetica" w:cs="Calibri"/>
          <w:color w:val="242424"/>
        </w:rPr>
      </w:pPr>
    </w:p>
    <w:p w14:paraId="59112E72" w14:textId="41ED0801" w:rsidR="007A7632" w:rsidRPr="00FC4C13" w:rsidRDefault="007A7632" w:rsidP="00CB6CB1">
      <w:pPr>
        <w:rPr>
          <w:rFonts w:ascii="Helvetica" w:hAnsi="Helvetica"/>
          <w:b/>
          <w:bCs/>
          <w:i/>
          <w:iCs/>
          <w:u w:val="single"/>
        </w:rPr>
      </w:pPr>
      <w:r w:rsidRPr="00FC4C13">
        <w:rPr>
          <w:rFonts w:ascii="Helvetica" w:hAnsi="Helvetica"/>
          <w:b/>
          <w:bCs/>
          <w:i/>
          <w:iCs/>
          <w:u w:val="single"/>
        </w:rPr>
        <w:t>Foundations</w:t>
      </w:r>
      <w:r w:rsidR="00BC01F2" w:rsidRPr="00FC4C13">
        <w:rPr>
          <w:rFonts w:ascii="Helvetica" w:hAnsi="Helvetica"/>
          <w:b/>
          <w:bCs/>
          <w:i/>
          <w:iCs/>
          <w:u w:val="single"/>
        </w:rPr>
        <w:t>-</w:t>
      </w:r>
    </w:p>
    <w:p w14:paraId="36C3AE54" w14:textId="24EC14C1" w:rsidR="00367AA1" w:rsidRPr="00FC4C13" w:rsidRDefault="00367AA1" w:rsidP="00367AA1">
      <w:pPr>
        <w:pStyle w:val="ListParagraph"/>
        <w:numPr>
          <w:ilvl w:val="0"/>
          <w:numId w:val="1"/>
        </w:numPr>
        <w:rPr>
          <w:rFonts w:ascii="Helvetica" w:hAnsi="Helvetica"/>
          <w:b/>
          <w:bCs/>
        </w:rPr>
      </w:pPr>
      <w:r w:rsidRPr="00FC4C13">
        <w:rPr>
          <w:rFonts w:ascii="Helvetica" w:hAnsi="Helvetica"/>
          <w:b/>
          <w:bCs/>
        </w:rPr>
        <w:t>ART 121S and ART 122S M</w:t>
      </w:r>
      <w:r w:rsidR="00A12420" w:rsidRPr="00FC4C13">
        <w:rPr>
          <w:rFonts w:ascii="Helvetica" w:hAnsi="Helvetica"/>
          <w:b/>
          <w:bCs/>
        </w:rPr>
        <w:t>UST</w:t>
      </w:r>
      <w:r w:rsidRPr="00FC4C13">
        <w:rPr>
          <w:rFonts w:ascii="Helvetica" w:hAnsi="Helvetica"/>
          <w:b/>
          <w:bCs/>
        </w:rPr>
        <w:t xml:space="preserve"> be taken in the first semester.</w:t>
      </w:r>
    </w:p>
    <w:p w14:paraId="32036F53" w14:textId="6368F9FE" w:rsidR="00367AA1" w:rsidRPr="00FC4C13" w:rsidRDefault="00367AA1" w:rsidP="00367AA1">
      <w:pPr>
        <w:pStyle w:val="ListParagraph"/>
        <w:numPr>
          <w:ilvl w:val="1"/>
          <w:numId w:val="1"/>
        </w:numPr>
        <w:rPr>
          <w:rFonts w:ascii="Helvetica" w:hAnsi="Helvetica"/>
        </w:rPr>
      </w:pPr>
      <w:r w:rsidRPr="00FC4C13">
        <w:rPr>
          <w:rFonts w:ascii="Helvetica" w:hAnsi="Helvetica"/>
        </w:rPr>
        <w:t>When possible ART 111S should also be taken in the first semester but can be put off until the 2</w:t>
      </w:r>
      <w:r w:rsidRPr="00FC4C13">
        <w:rPr>
          <w:rFonts w:ascii="Helvetica" w:hAnsi="Helvetica"/>
          <w:vertAlign w:val="superscript"/>
        </w:rPr>
        <w:t>nd</w:t>
      </w:r>
      <w:r w:rsidRPr="00FC4C13">
        <w:rPr>
          <w:rFonts w:ascii="Helvetica" w:hAnsi="Helvetica"/>
        </w:rPr>
        <w:t xml:space="preserve"> semester.</w:t>
      </w:r>
    </w:p>
    <w:p w14:paraId="676CAA31" w14:textId="1326E001" w:rsidR="007A7632" w:rsidRPr="00FC4C13" w:rsidRDefault="007A7632" w:rsidP="00CB6CB1">
      <w:pPr>
        <w:pStyle w:val="ListParagraph"/>
        <w:numPr>
          <w:ilvl w:val="0"/>
          <w:numId w:val="1"/>
        </w:numPr>
        <w:rPr>
          <w:rFonts w:ascii="Helvetica" w:hAnsi="Helvetica"/>
        </w:rPr>
      </w:pPr>
      <w:r w:rsidRPr="00FC4C13">
        <w:rPr>
          <w:rFonts w:ascii="Helvetica" w:hAnsi="Helvetica"/>
        </w:rPr>
        <w:t>ART 111</w:t>
      </w:r>
      <w:r w:rsidR="00BC01F2" w:rsidRPr="00FC4C13">
        <w:rPr>
          <w:rFonts w:ascii="Helvetica" w:hAnsi="Helvetica"/>
        </w:rPr>
        <w:t>S</w:t>
      </w:r>
      <w:r w:rsidR="00B90D27" w:rsidRPr="00FC4C13">
        <w:rPr>
          <w:rFonts w:ascii="Helvetica" w:hAnsi="Helvetica"/>
        </w:rPr>
        <w:t xml:space="preserve"> Drawing 1</w:t>
      </w:r>
      <w:r w:rsidRPr="00FC4C13">
        <w:rPr>
          <w:rFonts w:ascii="Helvetica" w:hAnsi="Helvetica"/>
        </w:rPr>
        <w:t>,</w:t>
      </w:r>
      <w:r w:rsidR="004851A2" w:rsidRPr="00FC4C13">
        <w:rPr>
          <w:rFonts w:ascii="Helvetica" w:hAnsi="Helvetica"/>
        </w:rPr>
        <w:t xml:space="preserve"> </w:t>
      </w:r>
      <w:r w:rsidRPr="00FC4C13">
        <w:rPr>
          <w:rFonts w:ascii="Helvetica" w:hAnsi="Helvetica"/>
        </w:rPr>
        <w:t>121</w:t>
      </w:r>
      <w:r w:rsidR="00BC01F2" w:rsidRPr="00FC4C13">
        <w:rPr>
          <w:rFonts w:ascii="Helvetica" w:hAnsi="Helvetica"/>
        </w:rPr>
        <w:t>S</w:t>
      </w:r>
      <w:r w:rsidR="00B90D27" w:rsidRPr="00FC4C13">
        <w:rPr>
          <w:rFonts w:ascii="Helvetica" w:hAnsi="Helvetica"/>
        </w:rPr>
        <w:t xml:space="preserve"> Visual Foundations 1,</w:t>
      </w:r>
      <w:r w:rsidRPr="00FC4C13">
        <w:rPr>
          <w:rFonts w:ascii="Helvetica" w:hAnsi="Helvetica"/>
        </w:rPr>
        <w:t xml:space="preserve"> and 122</w:t>
      </w:r>
      <w:r w:rsidR="00BC01F2" w:rsidRPr="00FC4C13">
        <w:rPr>
          <w:rFonts w:ascii="Helvetica" w:hAnsi="Helvetica"/>
        </w:rPr>
        <w:t>S</w:t>
      </w:r>
      <w:r w:rsidR="00B90D27" w:rsidRPr="00FC4C13">
        <w:rPr>
          <w:rFonts w:ascii="Helvetica" w:hAnsi="Helvetica"/>
        </w:rPr>
        <w:t xml:space="preserve"> Visual Foundations 2</w:t>
      </w:r>
      <w:r w:rsidRPr="00FC4C13">
        <w:rPr>
          <w:rFonts w:ascii="Helvetica" w:hAnsi="Helvetica"/>
        </w:rPr>
        <w:t xml:space="preserve"> must be completed before taking any </w:t>
      </w:r>
      <w:r w:rsidR="00294048" w:rsidRPr="00FC4C13">
        <w:rPr>
          <w:rFonts w:ascii="Helvetica" w:hAnsi="Helvetica"/>
        </w:rPr>
        <w:t>200-level</w:t>
      </w:r>
      <w:r w:rsidRPr="00FC4C13">
        <w:rPr>
          <w:rFonts w:ascii="Helvetica" w:hAnsi="Helvetica"/>
        </w:rPr>
        <w:t xml:space="preserve"> studio course.</w:t>
      </w:r>
    </w:p>
    <w:p w14:paraId="71A5BD44" w14:textId="6058968D" w:rsidR="007A7632" w:rsidRPr="00FC4C13" w:rsidRDefault="007A7632" w:rsidP="007C5CDF">
      <w:pPr>
        <w:pStyle w:val="ListParagraph"/>
        <w:numPr>
          <w:ilvl w:val="1"/>
          <w:numId w:val="1"/>
        </w:numPr>
        <w:rPr>
          <w:rFonts w:ascii="Helvetica" w:hAnsi="Helvetica"/>
        </w:rPr>
      </w:pPr>
      <w:r w:rsidRPr="00FC4C13">
        <w:rPr>
          <w:rFonts w:ascii="Helvetica" w:hAnsi="Helvetica"/>
          <w:b/>
          <w:bCs/>
        </w:rPr>
        <w:t>Exception:</w:t>
      </w:r>
      <w:r w:rsidRPr="00FC4C13">
        <w:rPr>
          <w:rFonts w:ascii="Helvetica" w:hAnsi="Helvetica"/>
        </w:rPr>
        <w:t xml:space="preserve"> Students may overlap 1</w:t>
      </w:r>
      <w:r w:rsidR="007C5CDF" w:rsidRPr="00FC4C13">
        <w:rPr>
          <w:rFonts w:ascii="Helvetica" w:hAnsi="Helvetica"/>
        </w:rPr>
        <w:t xml:space="preserve">11s </w:t>
      </w:r>
      <w:r w:rsidRPr="00FC4C13">
        <w:rPr>
          <w:rFonts w:ascii="Helvetica" w:hAnsi="Helvetica"/>
        </w:rPr>
        <w:t>and 200 level courses in their 2</w:t>
      </w:r>
      <w:r w:rsidRPr="00FC4C13">
        <w:rPr>
          <w:rFonts w:ascii="Helvetica" w:hAnsi="Helvetica"/>
          <w:vertAlign w:val="superscript"/>
        </w:rPr>
        <w:t>nd</w:t>
      </w:r>
      <w:r w:rsidRPr="00FC4C13">
        <w:rPr>
          <w:rFonts w:ascii="Helvetica" w:hAnsi="Helvetica"/>
        </w:rPr>
        <w:t xml:space="preserve"> semester</w:t>
      </w:r>
      <w:r w:rsidR="00B90D27" w:rsidRPr="00FC4C13">
        <w:rPr>
          <w:rFonts w:ascii="Helvetica" w:hAnsi="Helvetica"/>
        </w:rPr>
        <w:t>.</w:t>
      </w:r>
    </w:p>
    <w:p w14:paraId="74535DA2" w14:textId="27B5F412" w:rsidR="00367AA1" w:rsidRPr="00FC4C13" w:rsidRDefault="00367AA1" w:rsidP="00367AA1">
      <w:pPr>
        <w:pStyle w:val="ListParagraph"/>
        <w:numPr>
          <w:ilvl w:val="0"/>
          <w:numId w:val="1"/>
        </w:numPr>
        <w:rPr>
          <w:rFonts w:ascii="Helvetica" w:hAnsi="Helvetica"/>
        </w:rPr>
      </w:pPr>
      <w:r w:rsidRPr="00FC4C13">
        <w:rPr>
          <w:rFonts w:ascii="Helvetica" w:hAnsi="Helvetica"/>
        </w:rPr>
        <w:t xml:space="preserve">AP course credit should be used as a substitute for </w:t>
      </w:r>
      <w:r w:rsidRPr="00FC4C13">
        <w:rPr>
          <w:rFonts w:ascii="Helvetica" w:hAnsi="Helvetica"/>
          <w:b/>
          <w:bCs/>
        </w:rPr>
        <w:t>ART 111S</w:t>
      </w:r>
      <w:r w:rsidR="00FC4C13">
        <w:rPr>
          <w:rFonts w:ascii="Helvetica" w:hAnsi="Helvetica"/>
          <w:b/>
          <w:bCs/>
        </w:rPr>
        <w:t>.</w:t>
      </w:r>
    </w:p>
    <w:p w14:paraId="5C35D34B" w14:textId="7B66AA79" w:rsidR="007A7632" w:rsidRPr="00FC4C13" w:rsidRDefault="00B90D27" w:rsidP="00CB6CB1">
      <w:pPr>
        <w:pStyle w:val="ListParagraph"/>
        <w:numPr>
          <w:ilvl w:val="0"/>
          <w:numId w:val="1"/>
        </w:numPr>
        <w:rPr>
          <w:rFonts w:ascii="Helvetica" w:hAnsi="Helvetica"/>
          <w:b/>
          <w:bCs/>
        </w:rPr>
      </w:pPr>
      <w:r w:rsidRPr="00FC4C13">
        <w:rPr>
          <w:rFonts w:ascii="Helvetica" w:hAnsi="Helvetica"/>
          <w:b/>
          <w:bCs/>
        </w:rPr>
        <w:t xml:space="preserve">Students MUST complete </w:t>
      </w:r>
      <w:r w:rsidR="002138AC" w:rsidRPr="00FC4C13">
        <w:rPr>
          <w:rFonts w:ascii="Helvetica" w:hAnsi="Helvetica"/>
          <w:b/>
          <w:bCs/>
        </w:rPr>
        <w:t>ART 111</w:t>
      </w:r>
      <w:r w:rsidR="00BC01F2" w:rsidRPr="00FC4C13">
        <w:rPr>
          <w:rFonts w:ascii="Helvetica" w:hAnsi="Helvetica"/>
          <w:b/>
          <w:bCs/>
        </w:rPr>
        <w:t>S</w:t>
      </w:r>
      <w:r w:rsidRPr="00FC4C13">
        <w:rPr>
          <w:rFonts w:ascii="Helvetica" w:hAnsi="Helvetica"/>
          <w:b/>
          <w:bCs/>
        </w:rPr>
        <w:t xml:space="preserve">, </w:t>
      </w:r>
      <w:r w:rsidR="002138AC" w:rsidRPr="00FC4C13">
        <w:rPr>
          <w:rFonts w:ascii="Helvetica" w:hAnsi="Helvetica"/>
          <w:b/>
          <w:bCs/>
        </w:rPr>
        <w:t>121</w:t>
      </w:r>
      <w:r w:rsidR="00BC01F2" w:rsidRPr="00FC4C13">
        <w:rPr>
          <w:rFonts w:ascii="Helvetica" w:hAnsi="Helvetica"/>
          <w:b/>
          <w:bCs/>
        </w:rPr>
        <w:t>S</w:t>
      </w:r>
      <w:r w:rsidRPr="00FC4C13">
        <w:rPr>
          <w:rFonts w:ascii="Helvetica" w:hAnsi="Helvetica"/>
          <w:b/>
          <w:bCs/>
        </w:rPr>
        <w:t xml:space="preserve">, </w:t>
      </w:r>
      <w:r w:rsidR="002138AC" w:rsidRPr="00FC4C13">
        <w:rPr>
          <w:rFonts w:ascii="Helvetica" w:hAnsi="Helvetica"/>
          <w:b/>
          <w:bCs/>
        </w:rPr>
        <w:t>and 122</w:t>
      </w:r>
      <w:r w:rsidR="00BC01F2" w:rsidRPr="00FC4C13">
        <w:rPr>
          <w:rFonts w:ascii="Helvetica" w:hAnsi="Helvetica"/>
          <w:b/>
          <w:bCs/>
        </w:rPr>
        <w:t>S</w:t>
      </w:r>
      <w:r w:rsidR="002138AC" w:rsidRPr="00FC4C13">
        <w:rPr>
          <w:rFonts w:ascii="Helvetica" w:hAnsi="Helvetica"/>
          <w:b/>
          <w:bCs/>
        </w:rPr>
        <w:t xml:space="preserve"> by the end of </w:t>
      </w:r>
      <w:r w:rsidR="00367AA1" w:rsidRPr="00FC4C13">
        <w:rPr>
          <w:rFonts w:ascii="Helvetica" w:hAnsi="Helvetica"/>
          <w:b/>
          <w:bCs/>
        </w:rPr>
        <w:t>2</w:t>
      </w:r>
      <w:r w:rsidR="00367AA1" w:rsidRPr="00FC4C13">
        <w:rPr>
          <w:rFonts w:ascii="Helvetica" w:hAnsi="Helvetica"/>
          <w:b/>
          <w:bCs/>
          <w:vertAlign w:val="superscript"/>
        </w:rPr>
        <w:t>nd</w:t>
      </w:r>
      <w:r w:rsidR="00367AA1" w:rsidRPr="00FC4C13">
        <w:rPr>
          <w:rFonts w:ascii="Helvetica" w:hAnsi="Helvetica"/>
          <w:b/>
          <w:bCs/>
        </w:rPr>
        <w:t xml:space="preserve"> Semester</w:t>
      </w:r>
      <w:r w:rsidRPr="00FC4C13">
        <w:rPr>
          <w:rFonts w:ascii="Helvetica" w:hAnsi="Helvetica"/>
          <w:b/>
          <w:bCs/>
        </w:rPr>
        <w:t>.</w:t>
      </w:r>
    </w:p>
    <w:p w14:paraId="2CA6CFC8" w14:textId="6A5A65F5" w:rsidR="00197075" w:rsidRPr="00FC4C13" w:rsidRDefault="00197075" w:rsidP="00197075">
      <w:pPr>
        <w:pStyle w:val="ListParagraph"/>
        <w:numPr>
          <w:ilvl w:val="0"/>
          <w:numId w:val="1"/>
        </w:numPr>
        <w:rPr>
          <w:rFonts w:ascii="Helvetica" w:hAnsi="Helvetica"/>
        </w:rPr>
      </w:pPr>
      <w:r w:rsidRPr="00FC4C13">
        <w:rPr>
          <w:rFonts w:ascii="Helvetica" w:hAnsi="Helvetica" w:cs="Calibri"/>
          <w:b/>
          <w:bCs/>
          <w:color w:val="000000"/>
          <w:shd w:val="clear" w:color="auto" w:fill="FFFFFF"/>
        </w:rPr>
        <w:t>Only one section per Studio Area may be used for the 15 credit hours of Foundations Studio Exploration. These 15 credits MUST be completed by the end of the Sophomore year.</w:t>
      </w:r>
    </w:p>
    <w:p w14:paraId="176E7094" w14:textId="02E1AA92" w:rsidR="00367AA1" w:rsidRPr="00FC4C13" w:rsidRDefault="00367AA1" w:rsidP="00367AA1">
      <w:pPr>
        <w:rPr>
          <w:rFonts w:ascii="Helvetica" w:hAnsi="Helvetica"/>
          <w:b/>
          <w:bCs/>
        </w:rPr>
      </w:pPr>
    </w:p>
    <w:p w14:paraId="4D642B99" w14:textId="77777777" w:rsidR="00367AA1" w:rsidRPr="00FC4C13" w:rsidRDefault="00367AA1" w:rsidP="00367AA1">
      <w:pPr>
        <w:rPr>
          <w:rFonts w:ascii="Helvetica" w:hAnsi="Helvetica"/>
          <w:b/>
          <w:bCs/>
        </w:rPr>
      </w:pPr>
      <w:r w:rsidRPr="00FC4C13">
        <w:rPr>
          <w:rFonts w:ascii="Helvetica" w:hAnsi="Helvetica"/>
          <w:b/>
          <w:bCs/>
        </w:rPr>
        <w:t>200-level Major Area courses MUST be completed before a student can register for a 300-level course in that concentration.</w:t>
      </w:r>
    </w:p>
    <w:p w14:paraId="776E61D7" w14:textId="77777777" w:rsidR="001D41E3" w:rsidRPr="00FC4C13" w:rsidRDefault="001D41E3" w:rsidP="00CB6CB1">
      <w:pPr>
        <w:rPr>
          <w:rFonts w:ascii="Helvetica" w:hAnsi="Helvetica"/>
        </w:rPr>
      </w:pPr>
    </w:p>
    <w:p w14:paraId="55B9A4F1" w14:textId="1CDAA231" w:rsidR="007A7632" w:rsidRPr="00FC4C13" w:rsidRDefault="007A7632" w:rsidP="00CB6CB1">
      <w:pPr>
        <w:rPr>
          <w:rFonts w:ascii="Helvetica" w:hAnsi="Helvetica"/>
          <w:b/>
          <w:bCs/>
          <w:i/>
          <w:iCs/>
          <w:u w:val="single"/>
        </w:rPr>
      </w:pPr>
      <w:r w:rsidRPr="00FC4C13">
        <w:rPr>
          <w:rFonts w:ascii="Helvetica" w:hAnsi="Helvetica"/>
          <w:b/>
          <w:bCs/>
          <w:i/>
          <w:iCs/>
          <w:u w:val="single"/>
        </w:rPr>
        <w:lastRenderedPageBreak/>
        <w:t>Ceramics</w:t>
      </w:r>
      <w:r w:rsidR="00BC01F2" w:rsidRPr="00FC4C13">
        <w:rPr>
          <w:rFonts w:ascii="Helvetica" w:hAnsi="Helvetica"/>
          <w:b/>
          <w:bCs/>
          <w:i/>
          <w:iCs/>
          <w:u w:val="single"/>
        </w:rPr>
        <w:t>-</w:t>
      </w:r>
    </w:p>
    <w:p w14:paraId="3BC4B564" w14:textId="1962DFA6" w:rsidR="00C17C9D" w:rsidRPr="00FC4C13" w:rsidRDefault="007A7632" w:rsidP="00B90D27">
      <w:pPr>
        <w:pStyle w:val="ListParagraph"/>
        <w:numPr>
          <w:ilvl w:val="0"/>
          <w:numId w:val="2"/>
        </w:numPr>
        <w:rPr>
          <w:rFonts w:ascii="Helvetica" w:hAnsi="Helvetica"/>
        </w:rPr>
      </w:pPr>
      <w:r w:rsidRPr="00FC4C13">
        <w:rPr>
          <w:rFonts w:ascii="Helvetica" w:hAnsi="Helvetica"/>
        </w:rPr>
        <w:t>200</w:t>
      </w:r>
      <w:r w:rsidR="000B1748" w:rsidRPr="00FC4C13">
        <w:rPr>
          <w:rFonts w:ascii="Helvetica" w:hAnsi="Helvetica"/>
        </w:rPr>
        <w:t>-</w:t>
      </w:r>
      <w:r w:rsidRPr="00FC4C13">
        <w:rPr>
          <w:rFonts w:ascii="Helvetica" w:hAnsi="Helvetica"/>
        </w:rPr>
        <w:t xml:space="preserve">level classes </w:t>
      </w:r>
      <w:r w:rsidR="00B90D27" w:rsidRPr="00FC4C13">
        <w:rPr>
          <w:rFonts w:ascii="Helvetica" w:hAnsi="Helvetica"/>
          <w:b/>
          <w:bCs/>
        </w:rPr>
        <w:t xml:space="preserve">(240S Ceramics </w:t>
      </w:r>
      <w:r w:rsidR="006136E5" w:rsidRPr="00FC4C13">
        <w:rPr>
          <w:rFonts w:ascii="Helvetica" w:hAnsi="Helvetica"/>
          <w:b/>
          <w:bCs/>
        </w:rPr>
        <w:t>AND</w:t>
      </w:r>
      <w:r w:rsidR="00B90D27" w:rsidRPr="00FC4C13">
        <w:rPr>
          <w:rFonts w:ascii="Helvetica" w:hAnsi="Helvetica"/>
          <w:b/>
          <w:bCs/>
        </w:rPr>
        <w:t xml:space="preserve"> 241S Ceramics </w:t>
      </w:r>
      <w:r w:rsidR="006136E5" w:rsidRPr="00FC4C13">
        <w:rPr>
          <w:rFonts w:ascii="Helvetica" w:hAnsi="Helvetica"/>
          <w:b/>
          <w:bCs/>
        </w:rPr>
        <w:t>OR</w:t>
      </w:r>
      <w:r w:rsidR="00B90D27" w:rsidRPr="00FC4C13">
        <w:rPr>
          <w:rFonts w:ascii="Helvetica" w:hAnsi="Helvetica"/>
          <w:b/>
          <w:bCs/>
        </w:rPr>
        <w:t xml:space="preserve"> 242S Life Modeling) </w:t>
      </w:r>
      <w:r w:rsidRPr="00FC4C13">
        <w:rPr>
          <w:rFonts w:ascii="Helvetica" w:hAnsi="Helvetica"/>
        </w:rPr>
        <w:t>can be taken in any order</w:t>
      </w:r>
      <w:r w:rsidR="001C66FA" w:rsidRPr="00FC4C13">
        <w:rPr>
          <w:rFonts w:ascii="Helvetica" w:hAnsi="Helvetica"/>
        </w:rPr>
        <w:t>.</w:t>
      </w:r>
    </w:p>
    <w:p w14:paraId="4B42419C" w14:textId="5698B781" w:rsidR="007A7632" w:rsidRPr="00FC4C13" w:rsidRDefault="007A7632" w:rsidP="00CB6CB1">
      <w:pPr>
        <w:pStyle w:val="ListParagraph"/>
        <w:rPr>
          <w:rFonts w:ascii="Helvetica" w:hAnsi="Helvetica"/>
        </w:rPr>
      </w:pPr>
    </w:p>
    <w:p w14:paraId="6CEA222B" w14:textId="4C8B43F0" w:rsidR="00D45707" w:rsidRPr="00FC4C13" w:rsidRDefault="007A7632" w:rsidP="00D42EC7">
      <w:pPr>
        <w:rPr>
          <w:rFonts w:ascii="Helvetica" w:hAnsi="Helvetica"/>
          <w:b/>
          <w:bCs/>
          <w:i/>
          <w:iCs/>
          <w:u w:val="single"/>
        </w:rPr>
      </w:pPr>
      <w:r w:rsidRPr="00FC4C13">
        <w:rPr>
          <w:rFonts w:ascii="Helvetica" w:hAnsi="Helvetica"/>
          <w:b/>
          <w:bCs/>
          <w:i/>
          <w:iCs/>
          <w:u w:val="single"/>
        </w:rPr>
        <w:t>Graphic Design</w:t>
      </w:r>
      <w:r w:rsidR="00BC01F2" w:rsidRPr="00FC4C13">
        <w:rPr>
          <w:rFonts w:ascii="Helvetica" w:hAnsi="Helvetica"/>
          <w:b/>
          <w:bCs/>
          <w:i/>
          <w:iCs/>
          <w:u w:val="single"/>
        </w:rPr>
        <w:t>-</w:t>
      </w:r>
    </w:p>
    <w:p w14:paraId="4F2C1DB1" w14:textId="368C68D4" w:rsidR="00D42EC7" w:rsidRPr="00FC4C13" w:rsidRDefault="00D45707" w:rsidP="00D45707">
      <w:pPr>
        <w:pStyle w:val="NormalWeb"/>
        <w:numPr>
          <w:ilvl w:val="0"/>
          <w:numId w:val="2"/>
        </w:numPr>
        <w:shd w:val="clear" w:color="auto" w:fill="FFFFFF"/>
        <w:spacing w:before="0" w:beforeAutospacing="0" w:after="0" w:afterAutospacing="0"/>
        <w:rPr>
          <w:rFonts w:ascii="Helvetica" w:hAnsi="Helvetica" w:cs="Calibri"/>
          <w:color w:val="000000"/>
        </w:rPr>
      </w:pPr>
      <w:r w:rsidRPr="00FC4C13">
        <w:rPr>
          <w:rFonts w:ascii="Helvetica" w:hAnsi="Helvetica" w:cs="Calibri"/>
          <w:color w:val="000000"/>
          <w:bdr w:val="none" w:sz="0" w:space="0" w:color="auto" w:frame="1"/>
        </w:rPr>
        <w:t>200-level courses </w:t>
      </w:r>
      <w:r w:rsidR="004851A2" w:rsidRPr="00FC4C13">
        <w:rPr>
          <w:rFonts w:ascii="Helvetica" w:hAnsi="Helvetica"/>
          <w:b/>
          <w:bCs/>
        </w:rPr>
        <w:t xml:space="preserve">MUST be taken in sequence </w:t>
      </w:r>
      <w:r w:rsidRPr="00FC4C13">
        <w:rPr>
          <w:rFonts w:ascii="Helvetica" w:hAnsi="Helvetica" w:cs="Calibri"/>
          <w:b/>
          <w:bCs/>
          <w:color w:val="000000"/>
          <w:bdr w:val="none" w:sz="0" w:space="0" w:color="auto" w:frame="1"/>
        </w:rPr>
        <w:t>(223S Graphic Design 1</w:t>
      </w:r>
      <w:r w:rsidR="004851A2" w:rsidRPr="00FC4C13">
        <w:rPr>
          <w:rFonts w:ascii="Helvetica" w:hAnsi="Helvetica" w:cs="Calibri"/>
          <w:b/>
          <w:bCs/>
          <w:color w:val="000000"/>
          <w:bdr w:val="none" w:sz="0" w:space="0" w:color="auto" w:frame="1"/>
        </w:rPr>
        <w:t xml:space="preserve"> first,</w:t>
      </w:r>
      <w:r w:rsidRPr="00FC4C13">
        <w:rPr>
          <w:rFonts w:ascii="Helvetica" w:hAnsi="Helvetica" w:cs="Calibri"/>
          <w:b/>
          <w:bCs/>
          <w:color w:val="000000"/>
          <w:bdr w:val="none" w:sz="0" w:space="0" w:color="auto" w:frame="1"/>
        </w:rPr>
        <w:t xml:space="preserve"> and then 224S Graphic Design 2).</w:t>
      </w:r>
      <w:r w:rsidRPr="00FC4C13">
        <w:rPr>
          <w:rFonts w:ascii="Helvetica" w:hAnsi="Helvetica" w:cs="Calibri"/>
          <w:color w:val="000000"/>
          <w:bdr w:val="none" w:sz="0" w:space="0" w:color="auto" w:frame="1"/>
        </w:rPr>
        <w:t xml:space="preserve"> </w:t>
      </w:r>
    </w:p>
    <w:p w14:paraId="3BBA8081" w14:textId="30A4A3E4" w:rsidR="00D45707" w:rsidRPr="00FC4C13" w:rsidRDefault="00D42EC7" w:rsidP="00D45707">
      <w:pPr>
        <w:pStyle w:val="NormalWeb"/>
        <w:numPr>
          <w:ilvl w:val="0"/>
          <w:numId w:val="2"/>
        </w:numPr>
        <w:shd w:val="clear" w:color="auto" w:fill="FFFFFF"/>
        <w:spacing w:before="0" w:beforeAutospacing="0" w:after="0" w:afterAutospacing="0"/>
        <w:rPr>
          <w:rFonts w:ascii="Helvetica" w:hAnsi="Helvetica" w:cs="Calibri"/>
          <w:color w:val="000000"/>
        </w:rPr>
      </w:pPr>
      <w:r w:rsidRPr="00FC4C13">
        <w:rPr>
          <w:rFonts w:ascii="Helvetica" w:hAnsi="Helvetica" w:cs="Calibri"/>
          <w:color w:val="000000"/>
          <w:bdr w:val="none" w:sz="0" w:space="0" w:color="auto" w:frame="1"/>
        </w:rPr>
        <w:t>Freshmen in GD</w:t>
      </w:r>
      <w:r w:rsidR="00D45707" w:rsidRPr="00FC4C13">
        <w:rPr>
          <w:rFonts w:ascii="Helvetica" w:hAnsi="Helvetica" w:cs="Calibri"/>
          <w:color w:val="000000"/>
          <w:bdr w:val="none" w:sz="0" w:space="0" w:color="auto" w:frame="1"/>
        </w:rPr>
        <w:t xml:space="preserve"> should </w:t>
      </w:r>
      <w:r w:rsidRPr="00FC4C13">
        <w:rPr>
          <w:rFonts w:ascii="Helvetica" w:hAnsi="Helvetica" w:cs="Calibri"/>
          <w:color w:val="000000"/>
          <w:bdr w:val="none" w:sz="0" w:space="0" w:color="auto" w:frame="1"/>
        </w:rPr>
        <w:t>use</w:t>
      </w:r>
      <w:r w:rsidR="00D45707" w:rsidRPr="00FC4C13">
        <w:rPr>
          <w:rFonts w:ascii="Helvetica" w:hAnsi="Helvetica" w:cs="Calibri"/>
          <w:color w:val="000000"/>
          <w:bdr w:val="none" w:sz="0" w:space="0" w:color="auto" w:frame="1"/>
        </w:rPr>
        <w:t xml:space="preserve"> their first year</w:t>
      </w:r>
      <w:r w:rsidRPr="00FC4C13">
        <w:rPr>
          <w:rFonts w:ascii="Helvetica" w:hAnsi="Helvetica" w:cs="Calibri"/>
          <w:color w:val="000000"/>
          <w:bdr w:val="none" w:sz="0" w:space="0" w:color="auto" w:frame="1"/>
        </w:rPr>
        <w:t xml:space="preserve"> to take Studio Electives and begin </w:t>
      </w:r>
      <w:r w:rsidR="00D45707" w:rsidRPr="00FC4C13">
        <w:rPr>
          <w:rFonts w:ascii="Helvetica" w:hAnsi="Helvetica" w:cs="Calibri"/>
          <w:color w:val="000000"/>
          <w:bdr w:val="none" w:sz="0" w:space="0" w:color="auto" w:frame="1"/>
        </w:rPr>
        <w:t>223</w:t>
      </w:r>
      <w:r w:rsidRPr="00FC4C13">
        <w:rPr>
          <w:rFonts w:ascii="Helvetica" w:hAnsi="Helvetica" w:cs="Calibri"/>
          <w:color w:val="000000"/>
          <w:bdr w:val="none" w:sz="0" w:space="0" w:color="auto" w:frame="1"/>
        </w:rPr>
        <w:t>S</w:t>
      </w:r>
      <w:r w:rsidR="00D45707" w:rsidRPr="00FC4C13">
        <w:rPr>
          <w:rFonts w:ascii="Helvetica" w:hAnsi="Helvetica" w:cs="Calibri"/>
          <w:color w:val="000000"/>
          <w:bdr w:val="none" w:sz="0" w:space="0" w:color="auto" w:frame="1"/>
        </w:rPr>
        <w:t xml:space="preserve"> in the Fall and 224</w:t>
      </w:r>
      <w:r w:rsidRPr="00FC4C13">
        <w:rPr>
          <w:rFonts w:ascii="Helvetica" w:hAnsi="Helvetica" w:cs="Calibri"/>
          <w:color w:val="000000"/>
          <w:bdr w:val="none" w:sz="0" w:space="0" w:color="auto" w:frame="1"/>
        </w:rPr>
        <w:t>S</w:t>
      </w:r>
      <w:r w:rsidR="00D45707" w:rsidRPr="00FC4C13">
        <w:rPr>
          <w:rFonts w:ascii="Helvetica" w:hAnsi="Helvetica" w:cs="Calibri"/>
          <w:color w:val="000000"/>
          <w:bdr w:val="none" w:sz="0" w:space="0" w:color="auto" w:frame="1"/>
        </w:rPr>
        <w:t xml:space="preserve"> in the Spring </w:t>
      </w:r>
      <w:r w:rsidRPr="00FC4C13">
        <w:rPr>
          <w:rFonts w:ascii="Helvetica" w:hAnsi="Helvetica" w:cs="Calibri"/>
          <w:color w:val="000000"/>
          <w:bdr w:val="none" w:sz="0" w:space="0" w:color="auto" w:frame="1"/>
        </w:rPr>
        <w:t>for their Sophomore</w:t>
      </w:r>
      <w:r w:rsidR="00D45707" w:rsidRPr="00FC4C13">
        <w:rPr>
          <w:rFonts w:ascii="Helvetica" w:hAnsi="Helvetica" w:cs="Calibri"/>
          <w:color w:val="000000"/>
          <w:bdr w:val="none" w:sz="0" w:space="0" w:color="auto" w:frame="1"/>
        </w:rPr>
        <w:t xml:space="preserve"> second year.</w:t>
      </w:r>
    </w:p>
    <w:p w14:paraId="723AE6E6" w14:textId="40A705E0" w:rsidR="007C5CDF" w:rsidRPr="00FC4C13" w:rsidRDefault="00D42EC7" w:rsidP="00CB6CB1">
      <w:pPr>
        <w:pStyle w:val="ListParagraph"/>
        <w:numPr>
          <w:ilvl w:val="0"/>
          <w:numId w:val="2"/>
        </w:numPr>
        <w:shd w:val="clear" w:color="auto" w:fill="FFFFFF"/>
        <w:textAlignment w:val="baseline"/>
        <w:rPr>
          <w:rFonts w:ascii="Helvetica" w:hAnsi="Helvetica" w:cs="Segoe UI"/>
          <w:color w:val="000000"/>
          <w:bdr w:val="none" w:sz="0" w:space="0" w:color="auto" w:frame="1"/>
        </w:rPr>
      </w:pPr>
      <w:r w:rsidRPr="00FC4C13">
        <w:rPr>
          <w:rFonts w:ascii="Helvetica" w:hAnsi="Helvetica" w:cs="Segoe UI"/>
          <w:color w:val="000000"/>
          <w:bdr w:val="none" w:sz="0" w:space="0" w:color="auto" w:frame="1"/>
        </w:rPr>
        <w:t>The Graphic Design Area holds a sophomore review every spring semester which all students must pass in order to progress to 300-level courses. Students may apply with the work that they have completed in their Graphic Design courses, even if they haven't enrolled in both 223S and 224S (transfers). </w:t>
      </w:r>
    </w:p>
    <w:p w14:paraId="629943DB" w14:textId="77777777" w:rsidR="00D42EC7" w:rsidRPr="00FC4C13" w:rsidRDefault="00D42EC7" w:rsidP="00D42EC7">
      <w:pPr>
        <w:pStyle w:val="ListParagraph"/>
        <w:shd w:val="clear" w:color="auto" w:fill="FFFFFF"/>
        <w:textAlignment w:val="baseline"/>
        <w:rPr>
          <w:rFonts w:ascii="Helvetica" w:hAnsi="Helvetica" w:cs="Segoe UI"/>
          <w:color w:val="000000"/>
          <w:bdr w:val="none" w:sz="0" w:space="0" w:color="auto" w:frame="1"/>
        </w:rPr>
      </w:pPr>
    </w:p>
    <w:p w14:paraId="55187795" w14:textId="63D15F1E" w:rsidR="00CB6CB1" w:rsidRPr="00FC4C13" w:rsidRDefault="00CB6CB1" w:rsidP="00CB6CB1">
      <w:pPr>
        <w:rPr>
          <w:rFonts w:ascii="Helvetica" w:hAnsi="Helvetica"/>
          <w:b/>
          <w:bCs/>
          <w:i/>
          <w:iCs/>
          <w:u w:val="single"/>
        </w:rPr>
      </w:pPr>
      <w:r w:rsidRPr="00FC4C13">
        <w:rPr>
          <w:rFonts w:ascii="Helvetica" w:hAnsi="Helvetica"/>
          <w:b/>
          <w:bCs/>
          <w:i/>
          <w:iCs/>
          <w:u w:val="single"/>
        </w:rPr>
        <w:t>Painting-</w:t>
      </w:r>
    </w:p>
    <w:p w14:paraId="03E3BAFF" w14:textId="77777777" w:rsidR="00D45707" w:rsidRPr="00FC4C13" w:rsidRDefault="00CB6CB1" w:rsidP="00CB6CB1">
      <w:pPr>
        <w:pStyle w:val="ListParagraph"/>
        <w:numPr>
          <w:ilvl w:val="0"/>
          <w:numId w:val="4"/>
        </w:numPr>
        <w:rPr>
          <w:rFonts w:ascii="Helvetica" w:hAnsi="Helvetica"/>
        </w:rPr>
      </w:pPr>
      <w:r w:rsidRPr="00FC4C13">
        <w:rPr>
          <w:rFonts w:ascii="Helvetica" w:hAnsi="Helvetica"/>
        </w:rPr>
        <w:t xml:space="preserve">200-level classes </w:t>
      </w:r>
      <w:r w:rsidR="006136E5" w:rsidRPr="00FC4C13">
        <w:rPr>
          <w:rFonts w:ascii="Helvetica" w:hAnsi="Helvetica"/>
          <w:b/>
          <w:bCs/>
        </w:rPr>
        <w:t>MUST</w:t>
      </w:r>
      <w:r w:rsidRPr="00FC4C13">
        <w:rPr>
          <w:rFonts w:ascii="Helvetica" w:hAnsi="Helvetica"/>
          <w:b/>
          <w:bCs/>
        </w:rPr>
        <w:t xml:space="preserve"> be taken in </w:t>
      </w:r>
      <w:r w:rsidR="00301746" w:rsidRPr="00FC4C13">
        <w:rPr>
          <w:rFonts w:ascii="Helvetica" w:hAnsi="Helvetica"/>
          <w:b/>
          <w:bCs/>
        </w:rPr>
        <w:t>sequence</w:t>
      </w:r>
      <w:r w:rsidRPr="00FC4C13">
        <w:rPr>
          <w:rFonts w:ascii="Helvetica" w:hAnsi="Helvetica"/>
          <w:b/>
          <w:bCs/>
        </w:rPr>
        <w:t xml:space="preserve"> (213S</w:t>
      </w:r>
      <w:r w:rsidR="00B90D27" w:rsidRPr="00FC4C13">
        <w:rPr>
          <w:rFonts w:ascii="Helvetica" w:hAnsi="Helvetica"/>
          <w:b/>
          <w:bCs/>
        </w:rPr>
        <w:t xml:space="preserve"> Painting 1</w:t>
      </w:r>
      <w:r w:rsidRPr="00FC4C13">
        <w:rPr>
          <w:rFonts w:ascii="Helvetica" w:hAnsi="Helvetica"/>
          <w:b/>
          <w:bCs/>
        </w:rPr>
        <w:t xml:space="preserve"> first, </w:t>
      </w:r>
      <w:r w:rsidR="00301746" w:rsidRPr="00FC4C13">
        <w:rPr>
          <w:rFonts w:ascii="Helvetica" w:hAnsi="Helvetica"/>
          <w:b/>
          <w:bCs/>
        </w:rPr>
        <w:t xml:space="preserve">and </w:t>
      </w:r>
      <w:r w:rsidRPr="00FC4C13">
        <w:rPr>
          <w:rFonts w:ascii="Helvetica" w:hAnsi="Helvetica"/>
          <w:b/>
          <w:bCs/>
        </w:rPr>
        <w:t>then 214S</w:t>
      </w:r>
      <w:r w:rsidR="00B90D27" w:rsidRPr="00FC4C13">
        <w:rPr>
          <w:rFonts w:ascii="Helvetica" w:hAnsi="Helvetica"/>
          <w:b/>
          <w:bCs/>
        </w:rPr>
        <w:t xml:space="preserve"> Painting 2</w:t>
      </w:r>
      <w:r w:rsidR="00301746" w:rsidRPr="00FC4C13">
        <w:rPr>
          <w:rFonts w:ascii="Helvetica" w:hAnsi="Helvetica"/>
          <w:b/>
          <w:bCs/>
        </w:rPr>
        <w:t xml:space="preserve">). </w:t>
      </w:r>
    </w:p>
    <w:p w14:paraId="49177E1F" w14:textId="77777777" w:rsidR="00FC4C13" w:rsidRDefault="00FC4C13" w:rsidP="00D45707">
      <w:pPr>
        <w:rPr>
          <w:rFonts w:ascii="Helvetica" w:hAnsi="Helvetica"/>
          <w:b/>
          <w:bCs/>
          <w:i/>
          <w:iCs/>
          <w:u w:val="single"/>
        </w:rPr>
      </w:pPr>
    </w:p>
    <w:p w14:paraId="05510A73" w14:textId="0A6112B6" w:rsidR="00710C6C" w:rsidRPr="00FC4C13" w:rsidRDefault="00710C6C" w:rsidP="00D45707">
      <w:pPr>
        <w:rPr>
          <w:rFonts w:ascii="Helvetica" w:hAnsi="Helvetica"/>
        </w:rPr>
      </w:pPr>
      <w:r w:rsidRPr="00FC4C13">
        <w:rPr>
          <w:rFonts w:ascii="Helvetica" w:hAnsi="Helvetica"/>
          <w:b/>
          <w:bCs/>
          <w:i/>
          <w:iCs/>
          <w:u w:val="single"/>
        </w:rPr>
        <w:t>Photography</w:t>
      </w:r>
      <w:r w:rsidR="00BC01F2" w:rsidRPr="00FC4C13">
        <w:rPr>
          <w:rFonts w:ascii="Helvetica" w:hAnsi="Helvetica"/>
          <w:b/>
          <w:bCs/>
          <w:i/>
          <w:iCs/>
          <w:u w:val="single"/>
        </w:rPr>
        <w:t>-</w:t>
      </w:r>
    </w:p>
    <w:p w14:paraId="57311E66" w14:textId="5228F0EF" w:rsidR="00C17C9D" w:rsidRPr="00FC4C13" w:rsidRDefault="001D41E3" w:rsidP="00B90D27">
      <w:pPr>
        <w:pStyle w:val="ListParagraph"/>
        <w:numPr>
          <w:ilvl w:val="0"/>
          <w:numId w:val="2"/>
        </w:numPr>
        <w:rPr>
          <w:rFonts w:ascii="Helvetica" w:hAnsi="Helvetica"/>
          <w:b/>
          <w:bCs/>
        </w:rPr>
      </w:pPr>
      <w:r w:rsidRPr="00FC4C13">
        <w:rPr>
          <w:rFonts w:ascii="Helvetica" w:hAnsi="Helvetica"/>
        </w:rPr>
        <w:t>200</w:t>
      </w:r>
      <w:r w:rsidR="000B1748" w:rsidRPr="00FC4C13">
        <w:rPr>
          <w:rFonts w:ascii="Helvetica" w:hAnsi="Helvetica"/>
        </w:rPr>
        <w:t>-</w:t>
      </w:r>
      <w:r w:rsidRPr="00FC4C13">
        <w:rPr>
          <w:rFonts w:ascii="Helvetica" w:hAnsi="Helvetica"/>
        </w:rPr>
        <w:t>level classes</w:t>
      </w:r>
      <w:r w:rsidR="00301746" w:rsidRPr="00FC4C13">
        <w:rPr>
          <w:rFonts w:ascii="Helvetica" w:hAnsi="Helvetica"/>
        </w:rPr>
        <w:t xml:space="preserve"> </w:t>
      </w:r>
      <w:r w:rsidR="00301746" w:rsidRPr="00FC4C13">
        <w:rPr>
          <w:rFonts w:ascii="Helvetica" w:hAnsi="Helvetica"/>
          <w:b/>
          <w:bCs/>
        </w:rPr>
        <w:t xml:space="preserve">MUST be taken in sequence </w:t>
      </w:r>
      <w:r w:rsidR="00B90D27" w:rsidRPr="00FC4C13">
        <w:rPr>
          <w:rFonts w:ascii="Helvetica" w:hAnsi="Helvetica"/>
          <w:b/>
          <w:bCs/>
        </w:rPr>
        <w:t xml:space="preserve">(232S Photography </w:t>
      </w:r>
      <w:r w:rsidR="00923DD6" w:rsidRPr="00FC4C13">
        <w:rPr>
          <w:rFonts w:ascii="Helvetica" w:hAnsi="Helvetica"/>
          <w:b/>
          <w:bCs/>
        </w:rPr>
        <w:t xml:space="preserve">1 </w:t>
      </w:r>
      <w:r w:rsidR="00301746" w:rsidRPr="00FC4C13">
        <w:rPr>
          <w:rFonts w:ascii="Helvetica" w:hAnsi="Helvetica"/>
          <w:b/>
          <w:bCs/>
        </w:rPr>
        <w:t xml:space="preserve">first, </w:t>
      </w:r>
      <w:r w:rsidR="00B90D27" w:rsidRPr="00FC4C13">
        <w:rPr>
          <w:rFonts w:ascii="Helvetica" w:hAnsi="Helvetica"/>
          <w:b/>
          <w:bCs/>
        </w:rPr>
        <w:t xml:space="preserve">and </w:t>
      </w:r>
      <w:r w:rsidR="00301746" w:rsidRPr="00FC4C13">
        <w:rPr>
          <w:rFonts w:ascii="Helvetica" w:hAnsi="Helvetica"/>
          <w:b/>
          <w:bCs/>
        </w:rPr>
        <w:t xml:space="preserve">then </w:t>
      </w:r>
      <w:r w:rsidR="00B90D27" w:rsidRPr="00FC4C13">
        <w:rPr>
          <w:rFonts w:ascii="Helvetica" w:hAnsi="Helvetica"/>
          <w:b/>
          <w:bCs/>
        </w:rPr>
        <w:t>234S Photography</w:t>
      </w:r>
      <w:r w:rsidR="00923DD6" w:rsidRPr="00FC4C13">
        <w:rPr>
          <w:rFonts w:ascii="Helvetica" w:hAnsi="Helvetica"/>
          <w:b/>
          <w:bCs/>
        </w:rPr>
        <w:t xml:space="preserve"> 2</w:t>
      </w:r>
      <w:r w:rsidR="00B90D27" w:rsidRPr="00FC4C13">
        <w:rPr>
          <w:rFonts w:ascii="Helvetica" w:hAnsi="Helvetica"/>
          <w:b/>
          <w:bCs/>
        </w:rPr>
        <w:t>)</w:t>
      </w:r>
      <w:r w:rsidR="00301746" w:rsidRPr="00FC4C13">
        <w:rPr>
          <w:rFonts w:ascii="Helvetica" w:hAnsi="Helvetica"/>
        </w:rPr>
        <w:t>.</w:t>
      </w:r>
    </w:p>
    <w:p w14:paraId="4D7DC936" w14:textId="563F5873" w:rsidR="001D41E3" w:rsidRPr="00FC4C13" w:rsidRDefault="001D41E3" w:rsidP="00CB6CB1">
      <w:pPr>
        <w:pStyle w:val="ListParagraph"/>
        <w:rPr>
          <w:rFonts w:ascii="Helvetica" w:hAnsi="Helvetica"/>
        </w:rPr>
      </w:pPr>
    </w:p>
    <w:p w14:paraId="09FADE3A" w14:textId="77777777" w:rsidR="00C42C06" w:rsidRPr="00FC4C13" w:rsidRDefault="00C42C06" w:rsidP="00C42C06">
      <w:pPr>
        <w:rPr>
          <w:rFonts w:ascii="Helvetica" w:hAnsi="Helvetica"/>
          <w:b/>
          <w:bCs/>
          <w:i/>
          <w:iCs/>
          <w:u w:val="single"/>
        </w:rPr>
      </w:pPr>
      <w:r w:rsidRPr="00FC4C13">
        <w:rPr>
          <w:rFonts w:ascii="Helvetica" w:hAnsi="Helvetica"/>
          <w:b/>
          <w:bCs/>
          <w:i/>
          <w:iCs/>
          <w:u w:val="single"/>
        </w:rPr>
        <w:t>Printmaking-</w:t>
      </w:r>
    </w:p>
    <w:p w14:paraId="782C0C0B" w14:textId="2F32ED5A" w:rsidR="00C42C06" w:rsidRPr="00FC4C13" w:rsidRDefault="00C42C06" w:rsidP="00C42C06">
      <w:pPr>
        <w:pStyle w:val="ListParagraph"/>
        <w:numPr>
          <w:ilvl w:val="0"/>
          <w:numId w:val="2"/>
        </w:numPr>
        <w:rPr>
          <w:rFonts w:ascii="Helvetica" w:hAnsi="Helvetica"/>
          <w:b/>
          <w:bCs/>
        </w:rPr>
      </w:pPr>
      <w:r w:rsidRPr="00FC4C13">
        <w:rPr>
          <w:rFonts w:ascii="Helvetica" w:hAnsi="Helvetica"/>
        </w:rPr>
        <w:t xml:space="preserve">200-level classes </w:t>
      </w:r>
      <w:r w:rsidRPr="00FC4C13">
        <w:rPr>
          <w:rFonts w:ascii="Helvetica" w:hAnsi="Helvetica"/>
          <w:b/>
          <w:bCs/>
        </w:rPr>
        <w:t xml:space="preserve">(230S Printmaking-Intaglio/Relief AND 231S Printmaking-Lithography OR 235S Intro to Silkscreen) </w:t>
      </w:r>
      <w:r w:rsidRPr="00FC4C13">
        <w:rPr>
          <w:rFonts w:ascii="Helvetica" w:hAnsi="Helvetica"/>
        </w:rPr>
        <w:t>can be taken in any order and students only need to complete two 200</w:t>
      </w:r>
      <w:r w:rsidR="004851A2" w:rsidRPr="00FC4C13">
        <w:rPr>
          <w:rFonts w:ascii="Helvetica" w:hAnsi="Helvetica"/>
        </w:rPr>
        <w:t>-</w:t>
      </w:r>
      <w:r w:rsidRPr="00FC4C13">
        <w:rPr>
          <w:rFonts w:ascii="Helvetica" w:hAnsi="Helvetica"/>
        </w:rPr>
        <w:t>level courses before taking 330S Printmaking.</w:t>
      </w:r>
    </w:p>
    <w:p w14:paraId="56F5AA65" w14:textId="2E826ADF" w:rsidR="001D41E3" w:rsidRPr="00FC4C13" w:rsidRDefault="001D41E3" w:rsidP="00CB6CB1">
      <w:pPr>
        <w:rPr>
          <w:rFonts w:ascii="Helvetica" w:hAnsi="Helvetica"/>
        </w:rPr>
      </w:pPr>
    </w:p>
    <w:p w14:paraId="1834CC47" w14:textId="716CE42A" w:rsidR="001D41E3" w:rsidRPr="00FC4C13" w:rsidRDefault="001D41E3" w:rsidP="00CB6CB1">
      <w:pPr>
        <w:rPr>
          <w:rFonts w:ascii="Helvetica" w:hAnsi="Helvetica"/>
          <w:b/>
          <w:bCs/>
          <w:i/>
          <w:iCs/>
          <w:u w:val="single"/>
        </w:rPr>
      </w:pPr>
      <w:r w:rsidRPr="00FC4C13">
        <w:rPr>
          <w:rFonts w:ascii="Helvetica" w:hAnsi="Helvetica"/>
          <w:b/>
          <w:bCs/>
          <w:i/>
          <w:iCs/>
          <w:u w:val="single"/>
        </w:rPr>
        <w:t>Sculpture</w:t>
      </w:r>
      <w:r w:rsidR="00BC01F2" w:rsidRPr="00FC4C13">
        <w:rPr>
          <w:rFonts w:ascii="Helvetica" w:hAnsi="Helvetica"/>
          <w:b/>
          <w:bCs/>
          <w:i/>
          <w:iCs/>
          <w:u w:val="single"/>
        </w:rPr>
        <w:t>-</w:t>
      </w:r>
    </w:p>
    <w:p w14:paraId="351818E4" w14:textId="4FB52735" w:rsidR="001D41E3" w:rsidRPr="00FC4C13" w:rsidRDefault="001D41E3" w:rsidP="00CB6CB1">
      <w:pPr>
        <w:pStyle w:val="ListParagraph"/>
        <w:numPr>
          <w:ilvl w:val="0"/>
          <w:numId w:val="4"/>
        </w:numPr>
        <w:rPr>
          <w:rFonts w:ascii="Helvetica" w:hAnsi="Helvetica"/>
          <w:b/>
          <w:bCs/>
        </w:rPr>
      </w:pPr>
      <w:r w:rsidRPr="00FC4C13">
        <w:rPr>
          <w:rFonts w:ascii="Helvetica" w:hAnsi="Helvetica"/>
        </w:rPr>
        <w:t xml:space="preserve">200 level classes </w:t>
      </w:r>
      <w:r w:rsidR="006136E5" w:rsidRPr="00FC4C13">
        <w:rPr>
          <w:rFonts w:ascii="Helvetica" w:hAnsi="Helvetica"/>
          <w:b/>
          <w:bCs/>
        </w:rPr>
        <w:t>MUST</w:t>
      </w:r>
      <w:r w:rsidRPr="00FC4C13">
        <w:rPr>
          <w:rFonts w:ascii="Helvetica" w:hAnsi="Helvetica"/>
          <w:b/>
          <w:bCs/>
        </w:rPr>
        <w:t xml:space="preserve"> be taken in order</w:t>
      </w:r>
      <w:r w:rsidR="00BC01F2" w:rsidRPr="00FC4C13">
        <w:rPr>
          <w:rFonts w:ascii="Helvetica" w:hAnsi="Helvetica"/>
          <w:b/>
          <w:bCs/>
        </w:rPr>
        <w:t xml:space="preserve"> (226S</w:t>
      </w:r>
      <w:r w:rsidR="00B90D27" w:rsidRPr="00FC4C13">
        <w:rPr>
          <w:rFonts w:ascii="Helvetica" w:hAnsi="Helvetica"/>
          <w:b/>
          <w:bCs/>
        </w:rPr>
        <w:t xml:space="preserve"> Intro to Sculpture</w:t>
      </w:r>
      <w:r w:rsidR="00BC01F2" w:rsidRPr="00FC4C13">
        <w:rPr>
          <w:rFonts w:ascii="Helvetica" w:hAnsi="Helvetica"/>
          <w:b/>
          <w:bCs/>
        </w:rPr>
        <w:t xml:space="preserve"> </w:t>
      </w:r>
      <w:r w:rsidR="00630D1A" w:rsidRPr="00FC4C13">
        <w:rPr>
          <w:rFonts w:ascii="Helvetica" w:hAnsi="Helvetica"/>
          <w:b/>
          <w:bCs/>
        </w:rPr>
        <w:t xml:space="preserve">first, </w:t>
      </w:r>
      <w:r w:rsidR="00BC01F2" w:rsidRPr="00FC4C13">
        <w:rPr>
          <w:rFonts w:ascii="Helvetica" w:hAnsi="Helvetica"/>
          <w:b/>
          <w:bCs/>
        </w:rPr>
        <w:t>then 227S</w:t>
      </w:r>
      <w:r w:rsidR="00B90D27" w:rsidRPr="00FC4C13">
        <w:rPr>
          <w:rFonts w:ascii="Helvetica" w:hAnsi="Helvetica"/>
          <w:b/>
          <w:bCs/>
        </w:rPr>
        <w:t xml:space="preserve"> Sculpture</w:t>
      </w:r>
      <w:r w:rsidR="00BC01F2" w:rsidRPr="00FC4C13">
        <w:rPr>
          <w:rFonts w:ascii="Helvetica" w:hAnsi="Helvetica"/>
          <w:b/>
          <w:bCs/>
        </w:rPr>
        <w:t>)</w:t>
      </w:r>
      <w:r w:rsidR="006136E5" w:rsidRPr="00FC4C13">
        <w:rPr>
          <w:rFonts w:ascii="Helvetica" w:hAnsi="Helvetica"/>
          <w:b/>
          <w:bCs/>
        </w:rPr>
        <w:t>.</w:t>
      </w:r>
    </w:p>
    <w:p w14:paraId="3615A43B" w14:textId="77777777" w:rsidR="00D45707" w:rsidRPr="00FC4C13" w:rsidRDefault="00D45707" w:rsidP="00CB6CB1">
      <w:pPr>
        <w:rPr>
          <w:rFonts w:ascii="Helvetica" w:hAnsi="Helvetica"/>
          <w:b/>
          <w:bCs/>
          <w:i/>
          <w:iCs/>
          <w:u w:val="single"/>
        </w:rPr>
      </w:pPr>
    </w:p>
    <w:p w14:paraId="451A38BA" w14:textId="4F2413BA" w:rsidR="001D41E3" w:rsidRPr="00FC4C13" w:rsidRDefault="001D41E3" w:rsidP="00CB6CB1">
      <w:pPr>
        <w:rPr>
          <w:rFonts w:ascii="Helvetica" w:hAnsi="Helvetica"/>
          <w:b/>
          <w:bCs/>
          <w:i/>
          <w:iCs/>
          <w:u w:val="single"/>
        </w:rPr>
      </w:pPr>
      <w:r w:rsidRPr="00FC4C13">
        <w:rPr>
          <w:rFonts w:ascii="Helvetica" w:hAnsi="Helvetica"/>
          <w:b/>
          <w:bCs/>
          <w:i/>
          <w:iCs/>
          <w:u w:val="single"/>
        </w:rPr>
        <w:t>Time</w:t>
      </w:r>
      <w:r w:rsidR="00CB6CB1" w:rsidRPr="00FC4C13">
        <w:rPr>
          <w:rFonts w:ascii="Helvetica" w:hAnsi="Helvetica"/>
          <w:b/>
          <w:bCs/>
          <w:i/>
          <w:iCs/>
          <w:u w:val="single"/>
        </w:rPr>
        <w:t>-</w:t>
      </w:r>
      <w:r w:rsidRPr="00FC4C13">
        <w:rPr>
          <w:rFonts w:ascii="Helvetica" w:hAnsi="Helvetica"/>
          <w:b/>
          <w:bCs/>
          <w:i/>
          <w:iCs/>
          <w:u w:val="single"/>
        </w:rPr>
        <w:t>Based Art</w:t>
      </w:r>
      <w:r w:rsidR="00BC01F2" w:rsidRPr="00FC4C13">
        <w:rPr>
          <w:rFonts w:ascii="Helvetica" w:hAnsi="Helvetica"/>
          <w:b/>
          <w:bCs/>
          <w:i/>
          <w:iCs/>
          <w:u w:val="single"/>
        </w:rPr>
        <w:t>-</w:t>
      </w:r>
    </w:p>
    <w:p w14:paraId="3C647893" w14:textId="7726CA38" w:rsidR="001D41E3" w:rsidRPr="00FC4C13" w:rsidRDefault="00BC01F2" w:rsidP="004E0CE3">
      <w:pPr>
        <w:pStyle w:val="ListParagraph"/>
        <w:numPr>
          <w:ilvl w:val="0"/>
          <w:numId w:val="4"/>
        </w:numPr>
        <w:rPr>
          <w:rFonts w:ascii="Helvetica" w:hAnsi="Helvetica"/>
        </w:rPr>
      </w:pPr>
      <w:r w:rsidRPr="00FC4C13">
        <w:rPr>
          <w:rFonts w:ascii="Helvetica" w:hAnsi="Helvetica"/>
        </w:rPr>
        <w:t xml:space="preserve">200-level classes </w:t>
      </w:r>
      <w:r w:rsidR="00301746" w:rsidRPr="00FC4C13">
        <w:rPr>
          <w:rFonts w:ascii="Helvetica" w:hAnsi="Helvetica"/>
          <w:b/>
          <w:bCs/>
        </w:rPr>
        <w:t xml:space="preserve">MUST be taken in sequence </w:t>
      </w:r>
      <w:r w:rsidRPr="00FC4C13">
        <w:rPr>
          <w:rFonts w:ascii="Helvetica" w:hAnsi="Helvetica"/>
          <w:b/>
          <w:bCs/>
        </w:rPr>
        <w:t>(</w:t>
      </w:r>
      <w:r w:rsidR="001D41E3" w:rsidRPr="00FC4C13">
        <w:rPr>
          <w:rFonts w:ascii="Helvetica" w:hAnsi="Helvetica"/>
          <w:b/>
          <w:bCs/>
        </w:rPr>
        <w:t>270</w:t>
      </w:r>
      <w:r w:rsidRPr="00FC4C13">
        <w:rPr>
          <w:rFonts w:ascii="Helvetica" w:hAnsi="Helvetica"/>
          <w:b/>
          <w:bCs/>
        </w:rPr>
        <w:t>S</w:t>
      </w:r>
      <w:r w:rsidR="00B90D27" w:rsidRPr="00FC4C13">
        <w:rPr>
          <w:rFonts w:ascii="Helvetica" w:hAnsi="Helvetica"/>
          <w:b/>
          <w:bCs/>
        </w:rPr>
        <w:t xml:space="preserve"> Intro Electronic Media 1</w:t>
      </w:r>
      <w:r w:rsidRPr="00FC4C13">
        <w:rPr>
          <w:rFonts w:ascii="Helvetica" w:hAnsi="Helvetica"/>
          <w:b/>
          <w:bCs/>
        </w:rPr>
        <w:t xml:space="preserve"> </w:t>
      </w:r>
      <w:r w:rsidR="006136E5" w:rsidRPr="00FC4C13">
        <w:rPr>
          <w:rFonts w:ascii="Helvetica" w:hAnsi="Helvetica"/>
          <w:b/>
          <w:bCs/>
        </w:rPr>
        <w:t xml:space="preserve">first, </w:t>
      </w:r>
      <w:r w:rsidR="00301746" w:rsidRPr="00FC4C13">
        <w:rPr>
          <w:rFonts w:ascii="Helvetica" w:hAnsi="Helvetica"/>
          <w:b/>
          <w:bCs/>
        </w:rPr>
        <w:t xml:space="preserve">and </w:t>
      </w:r>
      <w:r w:rsidRPr="00FC4C13">
        <w:rPr>
          <w:rFonts w:ascii="Helvetica" w:hAnsi="Helvetica"/>
          <w:b/>
          <w:bCs/>
        </w:rPr>
        <w:t>then</w:t>
      </w:r>
      <w:r w:rsidR="001D41E3" w:rsidRPr="00FC4C13">
        <w:rPr>
          <w:rFonts w:ascii="Helvetica" w:hAnsi="Helvetica"/>
          <w:b/>
          <w:bCs/>
        </w:rPr>
        <w:t xml:space="preserve"> 271</w:t>
      </w:r>
      <w:r w:rsidRPr="00FC4C13">
        <w:rPr>
          <w:rFonts w:ascii="Helvetica" w:hAnsi="Helvetica"/>
          <w:b/>
          <w:bCs/>
        </w:rPr>
        <w:t>S</w:t>
      </w:r>
      <w:r w:rsidR="00B90D27" w:rsidRPr="00FC4C13">
        <w:rPr>
          <w:rFonts w:ascii="Helvetica" w:hAnsi="Helvetica"/>
          <w:b/>
          <w:bCs/>
        </w:rPr>
        <w:t xml:space="preserve"> Intro Electronic Media 2</w:t>
      </w:r>
      <w:r w:rsidRPr="00FC4C13">
        <w:rPr>
          <w:rFonts w:ascii="Helvetica" w:hAnsi="Helvetica"/>
          <w:b/>
          <w:bCs/>
        </w:rPr>
        <w:t>)</w:t>
      </w:r>
      <w:r w:rsidR="00B90D27" w:rsidRPr="00FC4C13">
        <w:rPr>
          <w:rFonts w:ascii="Helvetica" w:hAnsi="Helvetica"/>
          <w:b/>
          <w:bCs/>
        </w:rPr>
        <w:t>.</w:t>
      </w:r>
      <w:r w:rsidR="004E0CE3" w:rsidRPr="00FC4C13">
        <w:rPr>
          <w:rFonts w:ascii="Helvetica" w:hAnsi="Helvetica"/>
          <w:b/>
          <w:bCs/>
        </w:rPr>
        <w:t xml:space="preserve"> </w:t>
      </w:r>
      <w:r w:rsidR="004E0CE3" w:rsidRPr="00FC4C13">
        <w:rPr>
          <w:rFonts w:ascii="Helvetica" w:hAnsi="Helvetica"/>
          <w:b/>
          <w:bCs/>
          <w:color w:val="000000"/>
        </w:rPr>
        <w:t>However, 271S may be taken first if it is the only schedule option</w:t>
      </w:r>
    </w:p>
    <w:p w14:paraId="2E47342D" w14:textId="2628C2E0" w:rsidR="007A7632" w:rsidRPr="00FC4C13" w:rsidRDefault="00C17C9D" w:rsidP="00CB6CB1">
      <w:pPr>
        <w:pStyle w:val="ListParagraph"/>
        <w:numPr>
          <w:ilvl w:val="0"/>
          <w:numId w:val="5"/>
        </w:numPr>
        <w:rPr>
          <w:rFonts w:ascii="Helvetica" w:hAnsi="Helvetica"/>
        </w:rPr>
      </w:pPr>
      <w:r w:rsidRPr="00FC4C13">
        <w:rPr>
          <w:rFonts w:ascii="Helvetica" w:hAnsi="Helvetica"/>
        </w:rPr>
        <w:t>273</w:t>
      </w:r>
      <w:r w:rsidR="00BC01F2" w:rsidRPr="00FC4C13">
        <w:rPr>
          <w:rFonts w:ascii="Helvetica" w:hAnsi="Helvetica"/>
        </w:rPr>
        <w:t>S</w:t>
      </w:r>
      <w:r w:rsidR="00B90D27" w:rsidRPr="00FC4C13">
        <w:rPr>
          <w:rFonts w:ascii="Helvetica" w:hAnsi="Helvetica"/>
        </w:rPr>
        <w:t xml:space="preserve"> Beginning 3D Animation</w:t>
      </w:r>
      <w:r w:rsidRPr="00FC4C13">
        <w:rPr>
          <w:rFonts w:ascii="Helvetica" w:hAnsi="Helvetica"/>
        </w:rPr>
        <w:t xml:space="preserve"> can be taken at any time</w:t>
      </w:r>
      <w:r w:rsidR="00B90D27" w:rsidRPr="00FC4C13">
        <w:rPr>
          <w:rFonts w:ascii="Helvetica" w:hAnsi="Helvetica"/>
        </w:rPr>
        <w:t>.</w:t>
      </w:r>
    </w:p>
    <w:p w14:paraId="5B090B33" w14:textId="736CE791" w:rsidR="004E0CE3" w:rsidRPr="00FC4C13" w:rsidRDefault="004E0CE3" w:rsidP="004E0CE3">
      <w:pPr>
        <w:numPr>
          <w:ilvl w:val="0"/>
          <w:numId w:val="5"/>
        </w:numPr>
        <w:shd w:val="clear" w:color="auto" w:fill="FFFFFF"/>
        <w:spacing w:beforeAutospacing="1" w:afterAutospacing="1"/>
        <w:rPr>
          <w:rFonts w:ascii="Helvetica" w:hAnsi="Helvetica" w:cs="Segoe UI"/>
          <w:color w:val="000000"/>
        </w:rPr>
      </w:pPr>
      <w:r w:rsidRPr="00FC4C13">
        <w:rPr>
          <w:rFonts w:ascii="Helvetica" w:hAnsi="Helvetica" w:cs="Segoe UI"/>
          <w:color w:val="000000"/>
          <w:bdr w:val="none" w:sz="0" w:space="0" w:color="auto" w:frame="1"/>
        </w:rPr>
        <w:t xml:space="preserve">Beginning 2D Animation (offered this fall 2023) can be taken at any time (waiting on the final course number as this is still a </w:t>
      </w:r>
      <w:proofErr w:type="gramStart"/>
      <w:r w:rsidR="00A60D24" w:rsidRPr="00FC4C13">
        <w:rPr>
          <w:rFonts w:ascii="Helvetica" w:hAnsi="Helvetica" w:cs="Segoe UI"/>
          <w:color w:val="000000"/>
          <w:bdr w:val="none" w:sz="0" w:space="0" w:color="auto" w:frame="1"/>
        </w:rPr>
        <w:t>special topics</w:t>
      </w:r>
      <w:proofErr w:type="gramEnd"/>
      <w:r w:rsidRPr="00FC4C13">
        <w:rPr>
          <w:rFonts w:ascii="Helvetica" w:hAnsi="Helvetica" w:cs="Segoe UI"/>
          <w:color w:val="000000"/>
          <w:bdr w:val="none" w:sz="0" w:space="0" w:color="auto" w:frame="1"/>
        </w:rPr>
        <w:t xml:space="preserve"> course).</w:t>
      </w:r>
    </w:p>
    <w:p w14:paraId="2CCD0E76" w14:textId="254E5955" w:rsidR="00D42EC7" w:rsidRPr="00FC4C13" w:rsidRDefault="00D42EC7" w:rsidP="00D42EC7">
      <w:pPr>
        <w:shd w:val="clear" w:color="auto" w:fill="FFFFFF"/>
        <w:textAlignment w:val="baseline"/>
        <w:rPr>
          <w:rFonts w:ascii="Helvetica" w:hAnsi="Helvetica" w:cs="Segoe UI"/>
          <w:i/>
          <w:iCs/>
          <w:color w:val="000000"/>
          <w:u w:val="single"/>
        </w:rPr>
      </w:pPr>
      <w:r w:rsidRPr="00FC4C13">
        <w:rPr>
          <w:rFonts w:ascii="Helvetica" w:hAnsi="Helvetica" w:cs="Segoe UI"/>
          <w:b/>
          <w:bCs/>
          <w:i/>
          <w:iCs/>
          <w:color w:val="000000"/>
          <w:u w:val="single"/>
          <w:bdr w:val="none" w:sz="0" w:space="0" w:color="auto" w:frame="1"/>
        </w:rPr>
        <w:t>TRANSFER STUDENTS</w:t>
      </w:r>
      <w:r w:rsidR="00FC4C13">
        <w:rPr>
          <w:rFonts w:ascii="Helvetica" w:hAnsi="Helvetica" w:cs="Segoe UI"/>
          <w:b/>
          <w:bCs/>
          <w:i/>
          <w:iCs/>
          <w:color w:val="000000"/>
          <w:u w:val="single"/>
          <w:bdr w:val="none" w:sz="0" w:space="0" w:color="auto" w:frame="1"/>
        </w:rPr>
        <w:t>-</w:t>
      </w:r>
    </w:p>
    <w:p w14:paraId="51B09FE8" w14:textId="5612BBF6" w:rsidR="00D42EC7" w:rsidRPr="00FC4C13" w:rsidRDefault="00D42EC7" w:rsidP="00D42EC7">
      <w:pPr>
        <w:pStyle w:val="ListParagraph"/>
        <w:numPr>
          <w:ilvl w:val="0"/>
          <w:numId w:val="2"/>
        </w:numPr>
        <w:shd w:val="clear" w:color="auto" w:fill="FFFFFF"/>
        <w:textAlignment w:val="baseline"/>
        <w:rPr>
          <w:rFonts w:ascii="Helvetica" w:hAnsi="Helvetica" w:cs="Segoe UI"/>
          <w:color w:val="000000"/>
        </w:rPr>
      </w:pPr>
      <w:r w:rsidRPr="00FC4C13">
        <w:rPr>
          <w:rFonts w:ascii="Helvetica" w:hAnsi="Helvetica" w:cs="Calibri"/>
          <w:color w:val="000000"/>
          <w:bdr w:val="none" w:sz="0" w:space="0" w:color="auto" w:frame="1"/>
        </w:rPr>
        <w:t xml:space="preserve">Any transfer into the </w:t>
      </w:r>
      <w:proofErr w:type="spellStart"/>
      <w:r w:rsidRPr="00FC4C13">
        <w:rPr>
          <w:rFonts w:ascii="Helvetica" w:hAnsi="Helvetica" w:cs="Calibri"/>
          <w:color w:val="000000"/>
          <w:bdr w:val="none" w:sz="0" w:space="0" w:color="auto" w:frame="1"/>
        </w:rPr>
        <w:t>S</w:t>
      </w:r>
      <w:r w:rsidR="004851A2" w:rsidRPr="00FC4C13">
        <w:rPr>
          <w:rFonts w:ascii="Helvetica" w:hAnsi="Helvetica" w:cs="Calibri"/>
          <w:color w:val="000000"/>
          <w:bdr w:val="none" w:sz="0" w:space="0" w:color="auto" w:frame="1"/>
        </w:rPr>
        <w:t>o</w:t>
      </w:r>
      <w:r w:rsidRPr="00FC4C13">
        <w:rPr>
          <w:rFonts w:ascii="Helvetica" w:hAnsi="Helvetica" w:cs="Calibri"/>
          <w:color w:val="000000"/>
          <w:bdr w:val="none" w:sz="0" w:space="0" w:color="auto" w:frame="1"/>
        </w:rPr>
        <w:t>AD</w:t>
      </w:r>
      <w:proofErr w:type="spellEnd"/>
      <w:r w:rsidRPr="00FC4C13">
        <w:rPr>
          <w:rFonts w:ascii="Helvetica" w:hAnsi="Helvetica" w:cs="Calibri"/>
          <w:color w:val="000000"/>
          <w:bdr w:val="none" w:sz="0" w:space="0" w:color="auto" w:frame="1"/>
        </w:rPr>
        <w:t xml:space="preserve"> program should take the first available course to keep them on track for a timely graduation. This might mean taking things out of order. </w:t>
      </w:r>
    </w:p>
    <w:p w14:paraId="04C8E106" w14:textId="5C50ED8C" w:rsidR="004E0CE3" w:rsidRPr="00FC4C13" w:rsidRDefault="00D42EC7" w:rsidP="004E0CE3">
      <w:pPr>
        <w:pStyle w:val="ListParagraph"/>
        <w:numPr>
          <w:ilvl w:val="0"/>
          <w:numId w:val="2"/>
        </w:numPr>
        <w:shd w:val="clear" w:color="auto" w:fill="FFFFFF"/>
        <w:textAlignment w:val="baseline"/>
        <w:rPr>
          <w:rFonts w:ascii="Helvetica" w:hAnsi="Helvetica" w:cs="Segoe UI"/>
          <w:color w:val="000000"/>
        </w:rPr>
      </w:pPr>
      <w:r w:rsidRPr="00FC4C13">
        <w:rPr>
          <w:rFonts w:ascii="Helvetica" w:hAnsi="Helvetica" w:cs="Calibri"/>
          <w:color w:val="000000"/>
          <w:bdr w:val="none" w:sz="0" w:space="0" w:color="auto" w:frame="1"/>
        </w:rPr>
        <w:t>Area faculty should be notified of transfers. </w:t>
      </w:r>
    </w:p>
    <w:sectPr w:rsidR="004E0CE3" w:rsidRPr="00FC4C13" w:rsidSect="004F0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918"/>
    <w:multiLevelType w:val="multilevel"/>
    <w:tmpl w:val="4A74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238EA"/>
    <w:multiLevelType w:val="hybridMultilevel"/>
    <w:tmpl w:val="28D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D1914"/>
    <w:multiLevelType w:val="hybridMultilevel"/>
    <w:tmpl w:val="2B6C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54884"/>
    <w:multiLevelType w:val="hybridMultilevel"/>
    <w:tmpl w:val="8340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24570"/>
    <w:multiLevelType w:val="multilevel"/>
    <w:tmpl w:val="1F30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CF53C0"/>
    <w:multiLevelType w:val="multilevel"/>
    <w:tmpl w:val="7F5E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94E99"/>
    <w:multiLevelType w:val="multilevel"/>
    <w:tmpl w:val="FB76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C7BA1"/>
    <w:multiLevelType w:val="hybridMultilevel"/>
    <w:tmpl w:val="4BBC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40D0D"/>
    <w:multiLevelType w:val="hybridMultilevel"/>
    <w:tmpl w:val="8A68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04A58"/>
    <w:multiLevelType w:val="multilevel"/>
    <w:tmpl w:val="9FC4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1"/>
  </w:num>
  <w:num w:numId="5">
    <w:abstractNumId w:val="7"/>
  </w:num>
  <w:num w:numId="6">
    <w:abstractNumId w:val="4"/>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32"/>
    <w:rsid w:val="000A5E7A"/>
    <w:rsid w:val="000B1748"/>
    <w:rsid w:val="001711A2"/>
    <w:rsid w:val="00197075"/>
    <w:rsid w:val="001B66AD"/>
    <w:rsid w:val="001C66FA"/>
    <w:rsid w:val="001D41E3"/>
    <w:rsid w:val="002138AC"/>
    <w:rsid w:val="00294048"/>
    <w:rsid w:val="002A5610"/>
    <w:rsid w:val="00301746"/>
    <w:rsid w:val="00367AA1"/>
    <w:rsid w:val="00447859"/>
    <w:rsid w:val="004851A2"/>
    <w:rsid w:val="004E0CE3"/>
    <w:rsid w:val="004F0598"/>
    <w:rsid w:val="0050327D"/>
    <w:rsid w:val="00584662"/>
    <w:rsid w:val="006136E5"/>
    <w:rsid w:val="00630D1A"/>
    <w:rsid w:val="006E2F97"/>
    <w:rsid w:val="00710C6C"/>
    <w:rsid w:val="007A7632"/>
    <w:rsid w:val="007C5CDF"/>
    <w:rsid w:val="007F3C7A"/>
    <w:rsid w:val="00876077"/>
    <w:rsid w:val="00923DD6"/>
    <w:rsid w:val="00A12420"/>
    <w:rsid w:val="00A41556"/>
    <w:rsid w:val="00A60D24"/>
    <w:rsid w:val="00A62ACF"/>
    <w:rsid w:val="00B759E0"/>
    <w:rsid w:val="00B90D27"/>
    <w:rsid w:val="00BC01F2"/>
    <w:rsid w:val="00BF1260"/>
    <w:rsid w:val="00C17C9D"/>
    <w:rsid w:val="00C42C06"/>
    <w:rsid w:val="00CB6CB1"/>
    <w:rsid w:val="00D42EC7"/>
    <w:rsid w:val="00D45707"/>
    <w:rsid w:val="00DB590E"/>
    <w:rsid w:val="00DC31EE"/>
    <w:rsid w:val="00E60721"/>
    <w:rsid w:val="00EA26E1"/>
    <w:rsid w:val="00FC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C02CA"/>
  <w15:chartTrackingRefBased/>
  <w15:docId w15:val="{FBB974D0-62FE-5349-9B13-D32AE125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632"/>
    <w:pPr>
      <w:ind w:left="720"/>
      <w:contextualSpacing/>
    </w:pPr>
  </w:style>
  <w:style w:type="paragraph" w:styleId="NormalWeb">
    <w:name w:val="Normal (Web)"/>
    <w:basedOn w:val="Normal"/>
    <w:uiPriority w:val="99"/>
    <w:unhideWhenUsed/>
    <w:rsid w:val="00D45707"/>
    <w:pPr>
      <w:spacing w:before="100" w:beforeAutospacing="1" w:after="100" w:afterAutospacing="1"/>
    </w:pPr>
  </w:style>
  <w:style w:type="character" w:styleId="Hyperlink">
    <w:name w:val="Hyperlink"/>
    <w:basedOn w:val="DefaultParagraphFont"/>
    <w:uiPriority w:val="99"/>
    <w:unhideWhenUsed/>
    <w:rsid w:val="004851A2"/>
    <w:rPr>
      <w:color w:val="0000FF"/>
      <w:u w:val="single"/>
    </w:rPr>
  </w:style>
  <w:style w:type="character" w:customStyle="1" w:styleId="apple-converted-space">
    <w:name w:val="apple-converted-space"/>
    <w:basedOn w:val="DefaultParagraphFont"/>
    <w:rsid w:val="0048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7329">
      <w:bodyDiv w:val="1"/>
      <w:marLeft w:val="0"/>
      <w:marRight w:val="0"/>
      <w:marTop w:val="0"/>
      <w:marBottom w:val="0"/>
      <w:divBdr>
        <w:top w:val="none" w:sz="0" w:space="0" w:color="auto"/>
        <w:left w:val="none" w:sz="0" w:space="0" w:color="auto"/>
        <w:bottom w:val="none" w:sz="0" w:space="0" w:color="auto"/>
        <w:right w:val="none" w:sz="0" w:space="0" w:color="auto"/>
      </w:divBdr>
      <w:divsChild>
        <w:div w:id="980161120">
          <w:marLeft w:val="0"/>
          <w:marRight w:val="0"/>
          <w:marTop w:val="0"/>
          <w:marBottom w:val="0"/>
          <w:divBdr>
            <w:top w:val="none" w:sz="0" w:space="0" w:color="auto"/>
            <w:left w:val="none" w:sz="0" w:space="0" w:color="auto"/>
            <w:bottom w:val="none" w:sz="0" w:space="0" w:color="auto"/>
            <w:right w:val="none" w:sz="0" w:space="0" w:color="auto"/>
          </w:divBdr>
        </w:div>
        <w:div w:id="2103908951">
          <w:marLeft w:val="0"/>
          <w:marRight w:val="0"/>
          <w:marTop w:val="0"/>
          <w:marBottom w:val="0"/>
          <w:divBdr>
            <w:top w:val="none" w:sz="0" w:space="0" w:color="auto"/>
            <w:left w:val="none" w:sz="0" w:space="0" w:color="auto"/>
            <w:bottom w:val="none" w:sz="0" w:space="0" w:color="auto"/>
            <w:right w:val="none" w:sz="0" w:space="0" w:color="auto"/>
          </w:divBdr>
          <w:divsChild>
            <w:div w:id="18330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8652">
      <w:bodyDiv w:val="1"/>
      <w:marLeft w:val="0"/>
      <w:marRight w:val="0"/>
      <w:marTop w:val="0"/>
      <w:marBottom w:val="0"/>
      <w:divBdr>
        <w:top w:val="none" w:sz="0" w:space="0" w:color="auto"/>
        <w:left w:val="none" w:sz="0" w:space="0" w:color="auto"/>
        <w:bottom w:val="none" w:sz="0" w:space="0" w:color="auto"/>
        <w:right w:val="none" w:sz="0" w:space="0" w:color="auto"/>
      </w:divBdr>
    </w:div>
    <w:div w:id="1010333334">
      <w:bodyDiv w:val="1"/>
      <w:marLeft w:val="0"/>
      <w:marRight w:val="0"/>
      <w:marTop w:val="0"/>
      <w:marBottom w:val="0"/>
      <w:divBdr>
        <w:top w:val="none" w:sz="0" w:space="0" w:color="auto"/>
        <w:left w:val="none" w:sz="0" w:space="0" w:color="auto"/>
        <w:bottom w:val="none" w:sz="0" w:space="0" w:color="auto"/>
        <w:right w:val="none" w:sz="0" w:space="0" w:color="auto"/>
      </w:divBdr>
    </w:div>
    <w:div w:id="1544632473">
      <w:bodyDiv w:val="1"/>
      <w:marLeft w:val="0"/>
      <w:marRight w:val="0"/>
      <w:marTop w:val="0"/>
      <w:marBottom w:val="0"/>
      <w:divBdr>
        <w:top w:val="none" w:sz="0" w:space="0" w:color="auto"/>
        <w:left w:val="none" w:sz="0" w:space="0" w:color="auto"/>
        <w:bottom w:val="none" w:sz="0" w:space="0" w:color="auto"/>
        <w:right w:val="none" w:sz="0" w:space="0" w:color="auto"/>
      </w:divBdr>
    </w:div>
    <w:div w:id="21250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vu.edu/undergraduate/collegeofcreativearts/divisionofartanddesign/" TargetMode="External"/><Relationship Id="rId5" Type="http://schemas.openxmlformats.org/officeDocument/2006/relationships/hyperlink" Target="https://artanddesign.wvu.edu/faculty-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Lee</dc:creator>
  <cp:keywords/>
  <dc:description/>
  <cp:lastModifiedBy>Dylan Collins</cp:lastModifiedBy>
  <cp:revision>5</cp:revision>
  <cp:lastPrinted>2023-01-17T14:30:00Z</cp:lastPrinted>
  <dcterms:created xsi:type="dcterms:W3CDTF">2023-03-06T13:12:00Z</dcterms:created>
  <dcterms:modified xsi:type="dcterms:W3CDTF">2023-03-08T13:27:00Z</dcterms:modified>
</cp:coreProperties>
</file>